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D87D" w14:textId="05BAABD3" w:rsidR="00636783" w:rsidRDefault="00316D9D" w:rsidP="00636783">
      <w:pPr>
        <w:spacing w:after="0" w:line="240" w:lineRule="auto"/>
        <w:jc w:val="center"/>
        <w:rPr>
          <w:rFonts w:ascii="Arial Narrow" w:hAnsi="Arial Narrow" w:cs="Times New Roman"/>
          <w:b/>
          <w:sz w:val="24"/>
          <w:szCs w:val="24"/>
        </w:rPr>
      </w:pPr>
      <w:r w:rsidRPr="00316D9D">
        <w:rPr>
          <w:rFonts w:ascii="Arial Narrow" w:hAnsi="Arial Narrow" w:cs="Times New Roman"/>
          <w:b/>
          <w:sz w:val="24"/>
          <w:szCs w:val="24"/>
        </w:rPr>
        <w:t xml:space="preserve">Exempt research must be submitted in </w:t>
      </w:r>
      <w:hyperlink r:id="rId8" w:history="1">
        <w:r w:rsidRPr="00453D6C">
          <w:rPr>
            <w:rStyle w:val="Hyperlink"/>
            <w:rFonts w:ascii="Arial Narrow" w:hAnsi="Arial Narrow" w:cs="Times New Roman"/>
            <w:b/>
            <w:sz w:val="24"/>
            <w:szCs w:val="24"/>
          </w:rPr>
          <w:t>NJH IRB Manager</w:t>
        </w:r>
      </w:hyperlink>
      <w:r w:rsidRPr="00316D9D">
        <w:rPr>
          <w:rFonts w:ascii="Arial Narrow" w:hAnsi="Arial Narrow" w:cs="Times New Roman"/>
          <w:b/>
          <w:sz w:val="24"/>
          <w:szCs w:val="24"/>
        </w:rPr>
        <w:t xml:space="preserve"> for an official Exempt determination</w:t>
      </w:r>
      <w:r w:rsidR="00636783">
        <w:rPr>
          <w:rFonts w:ascii="Arial Narrow" w:hAnsi="Arial Narrow" w:cs="Times New Roman"/>
          <w:b/>
          <w:sz w:val="24"/>
          <w:szCs w:val="24"/>
        </w:rPr>
        <w:t xml:space="preserve"> prior to beginning the research</w:t>
      </w:r>
      <w:r w:rsidRPr="00316D9D">
        <w:rPr>
          <w:rFonts w:ascii="Arial Narrow" w:hAnsi="Arial Narrow" w:cs="Times New Roman"/>
          <w:b/>
          <w:sz w:val="24"/>
          <w:szCs w:val="24"/>
        </w:rPr>
        <w:t xml:space="preserve">. Use this checklist as a guide for </w:t>
      </w:r>
      <w:r>
        <w:rPr>
          <w:rFonts w:ascii="Arial Narrow" w:hAnsi="Arial Narrow" w:cs="Times New Roman"/>
          <w:b/>
          <w:sz w:val="24"/>
          <w:szCs w:val="24"/>
        </w:rPr>
        <w:t>preparing your</w:t>
      </w:r>
      <w:r w:rsidRPr="00316D9D">
        <w:rPr>
          <w:rFonts w:ascii="Arial Narrow" w:hAnsi="Arial Narrow" w:cs="Times New Roman"/>
          <w:b/>
          <w:sz w:val="24"/>
          <w:szCs w:val="24"/>
        </w:rPr>
        <w:t xml:space="preserve"> submission.</w:t>
      </w:r>
    </w:p>
    <w:p w14:paraId="0F9D5C54" w14:textId="77777777" w:rsidR="00636783" w:rsidRDefault="00636783" w:rsidP="00316D9D">
      <w:pPr>
        <w:spacing w:after="0" w:line="240" w:lineRule="auto"/>
        <w:jc w:val="center"/>
        <w:rPr>
          <w:rFonts w:ascii="Arial Narrow" w:hAnsi="Arial Narrow" w:cs="Times New Roman"/>
          <w:b/>
          <w:sz w:val="24"/>
          <w:szCs w:val="24"/>
        </w:rPr>
      </w:pPr>
    </w:p>
    <w:p w14:paraId="5B8B2A90" w14:textId="7FA71135" w:rsidR="00636783" w:rsidRDefault="00636783" w:rsidP="00636783">
      <w:pPr>
        <w:spacing w:after="0" w:line="240" w:lineRule="auto"/>
        <w:jc w:val="center"/>
        <w:rPr>
          <w:rFonts w:ascii="Arial Narrow" w:hAnsi="Arial Narrow" w:cs="Times New Roman"/>
          <w:b/>
          <w:sz w:val="24"/>
          <w:szCs w:val="24"/>
        </w:rPr>
      </w:pPr>
      <w:r>
        <w:rPr>
          <w:rFonts w:ascii="Arial Narrow" w:hAnsi="Arial Narrow" w:cs="Times New Roman"/>
          <w:b/>
          <w:sz w:val="24"/>
          <w:szCs w:val="24"/>
        </w:rPr>
        <w:t xml:space="preserve">All referenced documents, templates, etc. can be found </w:t>
      </w:r>
      <w:r w:rsidR="006A5328">
        <w:rPr>
          <w:rFonts w:ascii="Arial Narrow" w:hAnsi="Arial Narrow" w:cs="Times New Roman"/>
          <w:b/>
          <w:sz w:val="24"/>
          <w:szCs w:val="24"/>
        </w:rPr>
        <w:t xml:space="preserve">on the </w:t>
      </w:r>
      <w:hyperlink r:id="rId9" w:history="1">
        <w:r w:rsidR="006A5328" w:rsidRPr="006A5328">
          <w:rPr>
            <w:rStyle w:val="Hyperlink"/>
            <w:rFonts w:ascii="Arial Narrow" w:hAnsi="Arial Narrow" w:cs="Times New Roman"/>
            <w:b/>
            <w:sz w:val="24"/>
            <w:szCs w:val="24"/>
          </w:rPr>
          <w:t>NJH HRPP website</w:t>
        </w:r>
      </w:hyperlink>
      <w:r w:rsidR="006A5328">
        <w:rPr>
          <w:rFonts w:ascii="Arial Narrow" w:hAnsi="Arial Narrow" w:cs="Times New Roman"/>
          <w:b/>
          <w:sz w:val="24"/>
          <w:szCs w:val="24"/>
        </w:rPr>
        <w:t>.</w:t>
      </w:r>
      <w:r>
        <w:rPr>
          <w:rFonts w:ascii="Arial Narrow" w:hAnsi="Arial Narrow" w:cs="Times New Roman"/>
          <w:b/>
          <w:sz w:val="24"/>
          <w:szCs w:val="24"/>
        </w:rPr>
        <w:t xml:space="preserve"> </w:t>
      </w:r>
    </w:p>
    <w:p w14:paraId="478579FE" w14:textId="77777777" w:rsidR="00636783" w:rsidRDefault="00636783" w:rsidP="00636783">
      <w:pPr>
        <w:spacing w:after="0" w:line="240" w:lineRule="auto"/>
        <w:jc w:val="center"/>
        <w:rPr>
          <w:rFonts w:ascii="Arial Narrow" w:hAnsi="Arial Narrow" w:cs="Times New Roman"/>
          <w:b/>
          <w:sz w:val="24"/>
          <w:szCs w:val="24"/>
        </w:rPr>
      </w:pPr>
    </w:p>
    <w:p w14:paraId="02F49E27" w14:textId="68C8FEBE" w:rsidR="00636783" w:rsidRPr="00316D9D" w:rsidRDefault="00636783" w:rsidP="00636783">
      <w:pPr>
        <w:spacing w:after="0" w:line="240" w:lineRule="auto"/>
        <w:jc w:val="center"/>
        <w:rPr>
          <w:rFonts w:ascii="Arial Narrow" w:hAnsi="Arial Narrow" w:cs="Times New Roman"/>
          <w:b/>
          <w:sz w:val="24"/>
          <w:szCs w:val="24"/>
        </w:rPr>
      </w:pPr>
      <w:r>
        <w:rPr>
          <w:rFonts w:ascii="Arial Narrow" w:hAnsi="Arial Narrow" w:cs="Times New Roman"/>
          <w:b/>
          <w:sz w:val="24"/>
          <w:szCs w:val="24"/>
        </w:rPr>
        <w:t xml:space="preserve">If unsure whether your research falls into an exempt category, please reference </w:t>
      </w:r>
      <w:hyperlink r:id="rId10" w:history="1">
        <w:r w:rsidRPr="006A5328">
          <w:rPr>
            <w:rStyle w:val="Hyperlink"/>
            <w:rFonts w:ascii="Arial Narrow" w:hAnsi="Arial Narrow" w:cs="Times New Roman"/>
            <w:b/>
            <w:sz w:val="24"/>
            <w:szCs w:val="24"/>
          </w:rPr>
          <w:t>OHRP’s decisions charts</w:t>
        </w:r>
      </w:hyperlink>
      <w:r w:rsidR="006A5328">
        <w:rPr>
          <w:rFonts w:ascii="Arial Narrow" w:hAnsi="Arial Narrow" w:cs="Times New Roman"/>
          <w:b/>
          <w:sz w:val="24"/>
          <w:szCs w:val="24"/>
        </w:rPr>
        <w:t xml:space="preserve"> for exempt research.</w:t>
      </w:r>
    </w:p>
    <w:p w14:paraId="4ADF1E59" w14:textId="77777777" w:rsidR="00636783" w:rsidRPr="00316D9D" w:rsidRDefault="00636783" w:rsidP="00316D9D">
      <w:pPr>
        <w:spacing w:after="0" w:line="240" w:lineRule="auto"/>
        <w:jc w:val="center"/>
        <w:rPr>
          <w:rFonts w:ascii="Arial Narrow" w:hAnsi="Arial Narrow" w:cs="Times New Roman"/>
          <w:b/>
          <w:sz w:val="24"/>
          <w:szCs w:val="24"/>
        </w:rPr>
      </w:pPr>
    </w:p>
    <w:tbl>
      <w:tblPr>
        <w:tblW w:w="90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8"/>
        <w:gridCol w:w="12"/>
        <w:gridCol w:w="720"/>
        <w:gridCol w:w="540"/>
        <w:gridCol w:w="720"/>
      </w:tblGrid>
      <w:tr w:rsidR="00EA3CBB" w:rsidRPr="008A14D8" w14:paraId="67F6CFA5" w14:textId="77777777" w:rsidTr="00454440">
        <w:trPr>
          <w:trHeight w:val="440"/>
        </w:trPr>
        <w:tc>
          <w:tcPr>
            <w:tcW w:w="7068" w:type="dxa"/>
            <w:tcBorders>
              <w:top w:val="single" w:sz="4" w:space="0" w:color="auto"/>
            </w:tcBorders>
            <w:shd w:val="clear" w:color="auto" w:fill="D9D9D9" w:themeFill="background1" w:themeFillShade="D9"/>
            <w:vAlign w:val="center"/>
          </w:tcPr>
          <w:p w14:paraId="412ED776" w14:textId="1BD90DE2" w:rsidR="00EA3CBB" w:rsidRPr="008A14D8" w:rsidRDefault="00D929CC" w:rsidP="00203046">
            <w:pPr>
              <w:spacing w:after="0" w:line="240" w:lineRule="auto"/>
              <w:jc w:val="center"/>
              <w:rPr>
                <w:rFonts w:ascii="Arial Narrow" w:hAnsi="Arial Narrow" w:cstheme="minorHAnsi"/>
                <w:b/>
                <w:sz w:val="24"/>
                <w:szCs w:val="24"/>
              </w:rPr>
            </w:pPr>
            <w:r w:rsidRPr="008A14D8">
              <w:rPr>
                <w:rFonts w:ascii="Arial Narrow" w:hAnsi="Arial Narrow" w:cs="Times New Roman"/>
                <w:b/>
                <w:color w:val="FFFFFF" w:themeColor="background1"/>
                <w:sz w:val="24"/>
                <w:szCs w:val="24"/>
              </w:rPr>
              <w:t xml:space="preserve"> </w:t>
            </w:r>
          </w:p>
        </w:tc>
        <w:tc>
          <w:tcPr>
            <w:tcW w:w="732" w:type="dxa"/>
            <w:gridSpan w:val="2"/>
            <w:tcBorders>
              <w:top w:val="single" w:sz="4" w:space="0" w:color="auto"/>
              <w:bottom w:val="single" w:sz="4" w:space="0" w:color="auto"/>
            </w:tcBorders>
            <w:shd w:val="clear" w:color="auto" w:fill="D9D9D9" w:themeFill="background1" w:themeFillShade="D9"/>
            <w:vAlign w:val="center"/>
          </w:tcPr>
          <w:p w14:paraId="3D0CA14F" w14:textId="77777777"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Yes</w:t>
            </w:r>
          </w:p>
        </w:tc>
        <w:tc>
          <w:tcPr>
            <w:tcW w:w="540" w:type="dxa"/>
            <w:tcBorders>
              <w:top w:val="single" w:sz="4" w:space="0" w:color="auto"/>
              <w:bottom w:val="single" w:sz="4" w:space="0" w:color="auto"/>
            </w:tcBorders>
            <w:shd w:val="pct12" w:color="auto" w:fill="auto"/>
            <w:vAlign w:val="center"/>
          </w:tcPr>
          <w:p w14:paraId="28952C91" w14:textId="77777777"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No</w:t>
            </w:r>
          </w:p>
        </w:tc>
        <w:tc>
          <w:tcPr>
            <w:tcW w:w="720" w:type="dxa"/>
            <w:tcBorders>
              <w:top w:val="single" w:sz="4" w:space="0" w:color="auto"/>
              <w:bottom w:val="single" w:sz="4" w:space="0" w:color="auto"/>
            </w:tcBorders>
            <w:shd w:val="pct12" w:color="auto" w:fill="auto"/>
            <w:vAlign w:val="center"/>
          </w:tcPr>
          <w:p w14:paraId="7DDB7A7C" w14:textId="0AC84D22"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N/A</w:t>
            </w:r>
          </w:p>
        </w:tc>
      </w:tr>
      <w:tr w:rsidR="007B4635" w:rsidRPr="008A14D8" w14:paraId="339FB001" w14:textId="77777777" w:rsidTr="00454440">
        <w:trPr>
          <w:trHeight w:val="440"/>
        </w:trPr>
        <w:tc>
          <w:tcPr>
            <w:tcW w:w="7080" w:type="dxa"/>
            <w:gridSpan w:val="2"/>
            <w:tcBorders>
              <w:top w:val="single" w:sz="4" w:space="0" w:color="auto"/>
              <w:bottom w:val="single" w:sz="4" w:space="0" w:color="auto"/>
            </w:tcBorders>
          </w:tcPr>
          <w:p w14:paraId="10A0CC46" w14:textId="3F67DBBA"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Study Protocol</w:t>
            </w:r>
          </w:p>
        </w:tc>
        <w:tc>
          <w:tcPr>
            <w:tcW w:w="720" w:type="dxa"/>
            <w:tcBorders>
              <w:top w:val="single" w:sz="4" w:space="0" w:color="auto"/>
              <w:bottom w:val="single" w:sz="4" w:space="0" w:color="auto"/>
            </w:tcBorders>
            <w:vAlign w:val="center"/>
          </w:tcPr>
          <w:p w14:paraId="03C95441" w14:textId="07743EB3"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DB1E547" w14:textId="1196084F"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0CB5C052" w14:textId="78196D74" w:rsidR="007B4635" w:rsidRPr="008A14D8" w:rsidRDefault="007B4635" w:rsidP="00EA3CBB">
            <w:pPr>
              <w:spacing w:after="0" w:line="240" w:lineRule="auto"/>
              <w:jc w:val="center"/>
              <w:rPr>
                <w:rFonts w:ascii="Arial Narrow" w:hAnsi="Arial Narrow" w:cstheme="minorHAnsi"/>
                <w:b/>
                <w:sz w:val="24"/>
                <w:szCs w:val="24"/>
              </w:rPr>
            </w:pPr>
          </w:p>
        </w:tc>
      </w:tr>
      <w:tr w:rsidR="00636783" w:rsidRPr="008A14D8" w14:paraId="52E43E57" w14:textId="77777777" w:rsidTr="00454440">
        <w:trPr>
          <w:trHeight w:val="440"/>
        </w:trPr>
        <w:tc>
          <w:tcPr>
            <w:tcW w:w="7080" w:type="dxa"/>
            <w:gridSpan w:val="2"/>
            <w:tcBorders>
              <w:top w:val="single" w:sz="4" w:space="0" w:color="auto"/>
              <w:bottom w:val="single" w:sz="4" w:space="0" w:color="auto"/>
            </w:tcBorders>
          </w:tcPr>
          <w:p w14:paraId="4360382F" w14:textId="77777777" w:rsidR="00636783" w:rsidRDefault="00636783" w:rsidP="00636783">
            <w:pPr>
              <w:spacing w:after="0" w:line="240" w:lineRule="auto"/>
              <w:rPr>
                <w:rFonts w:ascii="Arial Narrow" w:hAnsi="Arial Narrow" w:cstheme="minorHAnsi"/>
                <w:sz w:val="24"/>
                <w:szCs w:val="24"/>
              </w:rPr>
            </w:pPr>
            <w:r>
              <w:rPr>
                <w:rFonts w:ascii="Arial Narrow" w:hAnsi="Arial Narrow" w:cstheme="minorHAnsi"/>
                <w:sz w:val="24"/>
                <w:szCs w:val="24"/>
              </w:rPr>
              <w:t>Information Sheet/Consent form if there is interaction with subjects.</w:t>
            </w:r>
          </w:p>
          <w:p w14:paraId="67418BDD" w14:textId="3909A231" w:rsidR="00636783" w:rsidRPr="008A14D8" w:rsidRDefault="00636783" w:rsidP="00636783">
            <w:pPr>
              <w:spacing w:after="0" w:line="240" w:lineRule="auto"/>
              <w:rPr>
                <w:rFonts w:ascii="Arial Narrow" w:hAnsi="Arial Narrow" w:cstheme="minorHAnsi"/>
                <w:sz w:val="24"/>
                <w:szCs w:val="24"/>
              </w:rPr>
            </w:pPr>
            <w:r>
              <w:rPr>
                <w:rFonts w:ascii="Arial Narrow" w:hAnsi="Arial Narrow" w:cstheme="minorHAnsi"/>
                <w:sz w:val="24"/>
                <w:szCs w:val="24"/>
              </w:rPr>
              <w:t xml:space="preserve">A template can be found on the NJH website. </w:t>
            </w:r>
          </w:p>
        </w:tc>
        <w:tc>
          <w:tcPr>
            <w:tcW w:w="720" w:type="dxa"/>
            <w:tcBorders>
              <w:top w:val="single" w:sz="4" w:space="0" w:color="auto"/>
              <w:bottom w:val="single" w:sz="4" w:space="0" w:color="auto"/>
            </w:tcBorders>
            <w:vAlign w:val="center"/>
          </w:tcPr>
          <w:p w14:paraId="589F8882" w14:textId="31528EE4"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7B44BA4A" w14:textId="47409486"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16ABABA3" w14:textId="138EAE67"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432CF645" w14:textId="77777777" w:rsidTr="00454440">
        <w:trPr>
          <w:trHeight w:val="440"/>
        </w:trPr>
        <w:tc>
          <w:tcPr>
            <w:tcW w:w="7080" w:type="dxa"/>
            <w:gridSpan w:val="2"/>
            <w:tcBorders>
              <w:top w:val="single" w:sz="4" w:space="0" w:color="auto"/>
              <w:bottom w:val="single" w:sz="4" w:space="0" w:color="auto"/>
            </w:tcBorders>
          </w:tcPr>
          <w:p w14:paraId="44A28E36" w14:textId="6DF78048" w:rsidR="00EB771E" w:rsidRPr="008A14D8" w:rsidRDefault="00EB771E" w:rsidP="00EB771E">
            <w:pPr>
              <w:spacing w:after="0" w:line="240" w:lineRule="auto"/>
              <w:rPr>
                <w:rFonts w:ascii="Arial Narrow" w:hAnsi="Arial Narrow" w:cstheme="minorHAnsi"/>
                <w:sz w:val="24"/>
                <w:szCs w:val="24"/>
              </w:rPr>
            </w:pPr>
            <w:r>
              <w:rPr>
                <w:rFonts w:ascii="Arial Narrow" w:hAnsi="Arial Narrow" w:cstheme="minorHAnsi"/>
                <w:sz w:val="24"/>
                <w:szCs w:val="24"/>
              </w:rPr>
              <w:t>Other s</w:t>
            </w:r>
            <w:r w:rsidR="007B4635" w:rsidRPr="008A14D8">
              <w:rPr>
                <w:rFonts w:ascii="Arial Narrow" w:hAnsi="Arial Narrow" w:cstheme="minorHAnsi"/>
                <w:sz w:val="24"/>
                <w:szCs w:val="24"/>
              </w:rPr>
              <w:t>ubject materials</w:t>
            </w:r>
            <w:r w:rsidR="00636783">
              <w:rPr>
                <w:rFonts w:ascii="Arial Narrow" w:hAnsi="Arial Narrow" w:cstheme="minorHAnsi"/>
                <w:sz w:val="24"/>
                <w:szCs w:val="24"/>
              </w:rPr>
              <w:t xml:space="preserve">: </w:t>
            </w:r>
            <w:r w:rsidR="007B4635" w:rsidRPr="008A14D8">
              <w:rPr>
                <w:rFonts w:ascii="Arial Narrow" w:hAnsi="Arial Narrow" w:cstheme="minorHAnsi"/>
                <w:sz w:val="24"/>
                <w:szCs w:val="24"/>
              </w:rPr>
              <w:t>recruitment materials, scripts,</w:t>
            </w:r>
            <w:r w:rsidR="00636783">
              <w:rPr>
                <w:rFonts w:ascii="Arial Narrow" w:hAnsi="Arial Narrow" w:cstheme="minorHAnsi"/>
                <w:sz w:val="24"/>
                <w:szCs w:val="24"/>
              </w:rPr>
              <w:t xml:space="preserve"> </w:t>
            </w:r>
            <w:r w:rsidR="007B4635" w:rsidRPr="008A14D8">
              <w:rPr>
                <w:rFonts w:ascii="Arial Narrow" w:hAnsi="Arial Narrow" w:cstheme="minorHAnsi"/>
                <w:sz w:val="24"/>
                <w:szCs w:val="24"/>
              </w:rPr>
              <w:t>questionnaires, diaries, or surveys</w:t>
            </w:r>
            <w:r w:rsidR="00636783">
              <w:rPr>
                <w:rFonts w:ascii="Arial Narrow" w:hAnsi="Arial Narrow" w:cstheme="minorHAnsi"/>
                <w:sz w:val="24"/>
                <w:szCs w:val="24"/>
              </w:rPr>
              <w:t xml:space="preserve"> (if applicable)</w:t>
            </w:r>
          </w:p>
        </w:tc>
        <w:tc>
          <w:tcPr>
            <w:tcW w:w="720" w:type="dxa"/>
            <w:tcBorders>
              <w:top w:val="single" w:sz="4" w:space="0" w:color="auto"/>
              <w:bottom w:val="single" w:sz="4" w:space="0" w:color="auto"/>
            </w:tcBorders>
            <w:vAlign w:val="center"/>
          </w:tcPr>
          <w:p w14:paraId="2B368C67" w14:textId="25B77149"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66B51CA3" w14:textId="0981B6C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4D189585" w14:textId="504D4E5A"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088CD069" w14:textId="77777777" w:rsidTr="00454440">
        <w:trPr>
          <w:trHeight w:val="440"/>
        </w:trPr>
        <w:tc>
          <w:tcPr>
            <w:tcW w:w="7080" w:type="dxa"/>
            <w:gridSpan w:val="2"/>
            <w:tcBorders>
              <w:top w:val="single" w:sz="4" w:space="0" w:color="auto"/>
              <w:bottom w:val="single" w:sz="4" w:space="0" w:color="auto"/>
            </w:tcBorders>
          </w:tcPr>
          <w:p w14:paraId="593DF6E4" w14:textId="4EF9CB36"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Letter(s) of permission from any non-NJH sites, or, when applicable, documentation of IRB approval or exemption from the external site</w:t>
            </w:r>
          </w:p>
        </w:tc>
        <w:tc>
          <w:tcPr>
            <w:tcW w:w="720" w:type="dxa"/>
            <w:tcBorders>
              <w:top w:val="single" w:sz="4" w:space="0" w:color="auto"/>
              <w:bottom w:val="single" w:sz="4" w:space="0" w:color="auto"/>
            </w:tcBorders>
            <w:vAlign w:val="center"/>
          </w:tcPr>
          <w:p w14:paraId="39357A1F" w14:textId="40C3A1AC"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39AC350" w14:textId="2C1E0832"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7343BBE9" w14:textId="172D2F4C"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29749E9B" w14:textId="77777777" w:rsidTr="00454440">
        <w:trPr>
          <w:trHeight w:val="440"/>
        </w:trPr>
        <w:tc>
          <w:tcPr>
            <w:tcW w:w="7080" w:type="dxa"/>
            <w:gridSpan w:val="2"/>
            <w:tcBorders>
              <w:top w:val="single" w:sz="4" w:space="0" w:color="auto"/>
              <w:bottom w:val="single" w:sz="4" w:space="0" w:color="auto"/>
            </w:tcBorders>
          </w:tcPr>
          <w:p w14:paraId="50BFDA84" w14:textId="709533C9" w:rsidR="007B4635" w:rsidRPr="008A14D8" w:rsidRDefault="007B4635" w:rsidP="00EF7653">
            <w:pPr>
              <w:spacing w:after="0" w:line="240" w:lineRule="auto"/>
              <w:rPr>
                <w:rFonts w:ascii="Arial Narrow" w:hAnsi="Arial Narrow" w:cstheme="minorHAnsi"/>
                <w:sz w:val="24"/>
                <w:szCs w:val="24"/>
              </w:rPr>
            </w:pPr>
            <w:r w:rsidRPr="008A14D8">
              <w:rPr>
                <w:rFonts w:ascii="Arial Narrow" w:hAnsi="Arial Narrow" w:cstheme="minorHAnsi"/>
                <w:sz w:val="24"/>
                <w:szCs w:val="24"/>
              </w:rPr>
              <w:t>Grant application (if the project is federally-funded</w:t>
            </w:r>
            <w:r w:rsidR="00EF7653">
              <w:rPr>
                <w:rFonts w:ascii="Arial Narrow" w:hAnsi="Arial Narrow" w:cstheme="minorHAnsi"/>
                <w:sz w:val="24"/>
                <w:szCs w:val="24"/>
              </w:rPr>
              <w:t>)</w:t>
            </w:r>
          </w:p>
        </w:tc>
        <w:tc>
          <w:tcPr>
            <w:tcW w:w="720" w:type="dxa"/>
            <w:tcBorders>
              <w:top w:val="single" w:sz="4" w:space="0" w:color="auto"/>
              <w:bottom w:val="single" w:sz="4" w:space="0" w:color="auto"/>
            </w:tcBorders>
            <w:vAlign w:val="center"/>
          </w:tcPr>
          <w:p w14:paraId="6B2EE88C" w14:textId="3B7C34E0"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019C2099" w14:textId="27054D0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5D9B4A0C" w14:textId="11696668"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67F25726" w14:textId="77777777" w:rsidTr="00454440">
        <w:trPr>
          <w:trHeight w:val="440"/>
        </w:trPr>
        <w:tc>
          <w:tcPr>
            <w:tcW w:w="7080" w:type="dxa"/>
            <w:gridSpan w:val="2"/>
            <w:tcBorders>
              <w:top w:val="single" w:sz="4" w:space="0" w:color="auto"/>
              <w:bottom w:val="single" w:sz="4" w:space="0" w:color="auto"/>
            </w:tcBorders>
          </w:tcPr>
          <w:p w14:paraId="67896028" w14:textId="76290CDA" w:rsidR="007B4635" w:rsidRDefault="00350828" w:rsidP="00EA3CBB">
            <w:pPr>
              <w:spacing w:after="0" w:line="240" w:lineRule="auto"/>
              <w:rPr>
                <w:rFonts w:ascii="Arial Narrow" w:hAnsi="Arial Narrow" w:cstheme="minorHAnsi"/>
                <w:sz w:val="24"/>
                <w:szCs w:val="24"/>
              </w:rPr>
            </w:pPr>
            <w:r>
              <w:rPr>
                <w:rFonts w:ascii="Arial Narrow" w:hAnsi="Arial Narrow" w:cstheme="minorHAnsi"/>
                <w:sz w:val="24"/>
                <w:szCs w:val="24"/>
              </w:rPr>
              <w:t>C</w:t>
            </w:r>
            <w:r w:rsidR="007B4635" w:rsidRPr="008A14D8">
              <w:rPr>
                <w:rFonts w:ascii="Arial Narrow" w:hAnsi="Arial Narrow" w:cstheme="minorHAnsi"/>
                <w:sz w:val="24"/>
                <w:szCs w:val="24"/>
              </w:rPr>
              <w:t>urrent CITI training for all members of the research team</w:t>
            </w:r>
            <w:r w:rsidR="007B4635">
              <w:rPr>
                <w:rFonts w:ascii="Arial Narrow" w:hAnsi="Arial Narrow" w:cstheme="minorHAnsi"/>
                <w:sz w:val="24"/>
                <w:szCs w:val="24"/>
              </w:rPr>
              <w:t>:</w:t>
            </w:r>
          </w:p>
          <w:p w14:paraId="17BC5847" w14:textId="4C9A3C58" w:rsidR="007B4635" w:rsidRDefault="00350828" w:rsidP="00350828">
            <w:pPr>
              <w:pStyle w:val="ListParagraph"/>
              <w:numPr>
                <w:ilvl w:val="0"/>
                <w:numId w:val="8"/>
              </w:numPr>
              <w:spacing w:after="0" w:line="240" w:lineRule="auto"/>
              <w:rPr>
                <w:rFonts w:ascii="Arial Narrow" w:hAnsi="Arial Narrow" w:cstheme="minorHAnsi"/>
                <w:sz w:val="24"/>
                <w:szCs w:val="24"/>
              </w:rPr>
            </w:pPr>
            <w:r>
              <w:rPr>
                <w:rFonts w:ascii="Arial Narrow" w:hAnsi="Arial Narrow" w:cstheme="minorHAnsi"/>
                <w:sz w:val="24"/>
                <w:szCs w:val="24"/>
              </w:rPr>
              <w:t>Biomedical (or Social Behavioral) Research</w:t>
            </w:r>
          </w:p>
          <w:p w14:paraId="5409E431" w14:textId="04591A89" w:rsidR="00350828" w:rsidRDefault="00350828" w:rsidP="00350828">
            <w:pPr>
              <w:pStyle w:val="ListParagraph"/>
              <w:numPr>
                <w:ilvl w:val="0"/>
                <w:numId w:val="8"/>
              </w:numPr>
              <w:spacing w:after="0" w:line="240" w:lineRule="auto"/>
              <w:rPr>
                <w:rFonts w:ascii="Arial Narrow" w:hAnsi="Arial Narrow" w:cstheme="minorHAnsi"/>
                <w:sz w:val="24"/>
                <w:szCs w:val="24"/>
              </w:rPr>
            </w:pPr>
            <w:r w:rsidRPr="00350828">
              <w:rPr>
                <w:rFonts w:ascii="Arial Narrow" w:hAnsi="Arial Narrow" w:cstheme="minorHAnsi"/>
                <w:sz w:val="24"/>
                <w:szCs w:val="24"/>
              </w:rPr>
              <w:t>Health Information Privacy and Security (HIPS) for Clinical Investigators</w:t>
            </w:r>
          </w:p>
          <w:p w14:paraId="18E22E73" w14:textId="77777777" w:rsidR="007B4635" w:rsidRDefault="00350828" w:rsidP="009F1701">
            <w:pPr>
              <w:pStyle w:val="ListParagraph"/>
              <w:numPr>
                <w:ilvl w:val="0"/>
                <w:numId w:val="8"/>
              </w:numPr>
              <w:spacing w:after="0" w:line="240" w:lineRule="auto"/>
              <w:rPr>
                <w:rFonts w:ascii="Arial Narrow" w:hAnsi="Arial Narrow" w:cstheme="minorHAnsi"/>
                <w:sz w:val="24"/>
                <w:szCs w:val="24"/>
              </w:rPr>
            </w:pPr>
            <w:r>
              <w:rPr>
                <w:rFonts w:ascii="Arial Narrow" w:hAnsi="Arial Narrow" w:cstheme="minorHAnsi"/>
                <w:sz w:val="24"/>
                <w:szCs w:val="24"/>
              </w:rPr>
              <w:t>Conflicts of Interest</w:t>
            </w:r>
          </w:p>
          <w:p w14:paraId="4BC4C698" w14:textId="18A0C67A" w:rsidR="00636783" w:rsidRPr="00636783" w:rsidRDefault="00636783" w:rsidP="00636783">
            <w:pPr>
              <w:pStyle w:val="ListParagraph"/>
              <w:numPr>
                <w:ilvl w:val="0"/>
                <w:numId w:val="8"/>
              </w:numPr>
              <w:rPr>
                <w:rFonts w:ascii="Arial Narrow" w:hAnsi="Arial Narrow" w:cstheme="minorHAnsi"/>
                <w:sz w:val="24"/>
                <w:szCs w:val="24"/>
              </w:rPr>
            </w:pPr>
            <w:r w:rsidRPr="00636783">
              <w:rPr>
                <w:rFonts w:ascii="Arial Narrow" w:hAnsi="Arial Narrow" w:cstheme="minorHAnsi"/>
                <w:sz w:val="24"/>
                <w:szCs w:val="24"/>
              </w:rPr>
              <w:t xml:space="preserve">GCP (if required </w:t>
            </w:r>
            <w:r>
              <w:rPr>
                <w:rFonts w:ascii="Arial Narrow" w:hAnsi="Arial Narrow" w:cstheme="minorHAnsi"/>
                <w:sz w:val="24"/>
                <w:szCs w:val="24"/>
              </w:rPr>
              <w:t>by the</w:t>
            </w:r>
            <w:r w:rsidRPr="00636783">
              <w:rPr>
                <w:rFonts w:ascii="Arial Narrow" w:hAnsi="Arial Narrow" w:cstheme="minorHAnsi"/>
                <w:sz w:val="24"/>
                <w:szCs w:val="24"/>
              </w:rPr>
              <w:t xml:space="preserve"> sponsor, </w:t>
            </w:r>
            <w:proofErr w:type="gramStart"/>
            <w:r w:rsidRPr="00636783">
              <w:rPr>
                <w:rFonts w:ascii="Arial Narrow" w:hAnsi="Arial Narrow" w:cstheme="minorHAnsi"/>
                <w:sz w:val="24"/>
                <w:szCs w:val="24"/>
              </w:rPr>
              <w:t>grant</w:t>
            </w:r>
            <w:proofErr w:type="gramEnd"/>
            <w:r w:rsidRPr="00636783">
              <w:rPr>
                <w:rFonts w:ascii="Arial Narrow" w:hAnsi="Arial Narrow" w:cstheme="minorHAnsi"/>
                <w:sz w:val="24"/>
                <w:szCs w:val="24"/>
              </w:rPr>
              <w:t xml:space="preserve"> or contract)</w:t>
            </w:r>
          </w:p>
        </w:tc>
        <w:tc>
          <w:tcPr>
            <w:tcW w:w="720" w:type="dxa"/>
            <w:tcBorders>
              <w:top w:val="single" w:sz="4" w:space="0" w:color="auto"/>
              <w:bottom w:val="single" w:sz="4" w:space="0" w:color="auto"/>
            </w:tcBorders>
            <w:vAlign w:val="center"/>
          </w:tcPr>
          <w:p w14:paraId="5703805F" w14:textId="138A5B3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3C609D78" w14:textId="3DDAA9C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6185E014" w14:textId="08B0B5E7"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9F1701" w:rsidRPr="008A14D8" w14:paraId="304B017E" w14:textId="77777777" w:rsidTr="00454440">
        <w:trPr>
          <w:trHeight w:val="440"/>
        </w:trPr>
        <w:tc>
          <w:tcPr>
            <w:tcW w:w="7080" w:type="dxa"/>
            <w:gridSpan w:val="2"/>
            <w:tcBorders>
              <w:top w:val="single" w:sz="4" w:space="0" w:color="auto"/>
              <w:bottom w:val="single" w:sz="4" w:space="0" w:color="auto"/>
            </w:tcBorders>
          </w:tcPr>
          <w:p w14:paraId="6576A754" w14:textId="5C69633C" w:rsidR="009F1701" w:rsidRDefault="00A43507" w:rsidP="009F1701">
            <w:pPr>
              <w:spacing w:after="0" w:line="240" w:lineRule="auto"/>
              <w:rPr>
                <w:rFonts w:ascii="Arial Narrow" w:hAnsi="Arial Narrow" w:cstheme="minorHAnsi"/>
                <w:sz w:val="24"/>
                <w:szCs w:val="24"/>
              </w:rPr>
            </w:pPr>
            <w:r>
              <w:rPr>
                <w:rFonts w:ascii="Arial Narrow" w:hAnsi="Arial Narrow" w:cstheme="minorHAnsi"/>
                <w:sz w:val="24"/>
                <w:szCs w:val="24"/>
              </w:rPr>
              <w:t>F</w:t>
            </w:r>
            <w:r w:rsidR="00636783">
              <w:rPr>
                <w:rFonts w:ascii="Arial Narrow" w:hAnsi="Arial Narrow" w:cstheme="minorHAnsi"/>
                <w:sz w:val="24"/>
                <w:szCs w:val="24"/>
              </w:rPr>
              <w:t>inancial interest disclosures</w:t>
            </w:r>
            <w:r w:rsidR="00454440" w:rsidRPr="00454440">
              <w:rPr>
                <w:rFonts w:ascii="Arial Narrow" w:hAnsi="Arial Narrow" w:cstheme="minorHAnsi"/>
                <w:sz w:val="24"/>
                <w:szCs w:val="24"/>
              </w:rPr>
              <w:t xml:space="preserve"> </w:t>
            </w:r>
            <w:r>
              <w:rPr>
                <w:rFonts w:ascii="Arial Narrow" w:hAnsi="Arial Narrow" w:cstheme="minorHAnsi"/>
                <w:sz w:val="24"/>
                <w:szCs w:val="24"/>
              </w:rPr>
              <w:t xml:space="preserve">in NJH COI system </w:t>
            </w:r>
            <w:r w:rsidR="009F1701">
              <w:rPr>
                <w:rFonts w:ascii="Arial Narrow" w:hAnsi="Arial Narrow" w:cstheme="minorHAnsi"/>
                <w:sz w:val="24"/>
                <w:szCs w:val="24"/>
              </w:rPr>
              <w:t>for all members of the research team</w:t>
            </w:r>
            <w:r>
              <w:rPr>
                <w:rFonts w:ascii="Arial Narrow" w:hAnsi="Arial Narrow" w:cstheme="minorHAnsi"/>
                <w:sz w:val="24"/>
                <w:szCs w:val="24"/>
              </w:rPr>
              <w:t>.</w:t>
            </w:r>
          </w:p>
          <w:p w14:paraId="17E7B2AA" w14:textId="77777777" w:rsidR="00636783" w:rsidRDefault="00636783" w:rsidP="009F1701">
            <w:pPr>
              <w:spacing w:after="0" w:line="240" w:lineRule="auto"/>
              <w:rPr>
                <w:rFonts w:ascii="Arial Narrow" w:hAnsi="Arial Narrow" w:cstheme="minorHAnsi"/>
                <w:sz w:val="24"/>
                <w:szCs w:val="24"/>
              </w:rPr>
            </w:pPr>
          </w:p>
          <w:p w14:paraId="5ACA5907" w14:textId="2EBDCFE4" w:rsidR="00636783" w:rsidRPr="008A14D8" w:rsidRDefault="00636783" w:rsidP="009F1701">
            <w:pPr>
              <w:spacing w:after="0" w:line="240" w:lineRule="auto"/>
              <w:rPr>
                <w:rFonts w:ascii="Arial Narrow" w:hAnsi="Arial Narrow" w:cstheme="minorHAnsi"/>
                <w:sz w:val="24"/>
                <w:szCs w:val="24"/>
              </w:rPr>
            </w:pPr>
            <w:r>
              <w:rPr>
                <w:rFonts w:ascii="Arial Narrow" w:hAnsi="Arial Narrow" w:cs="Times New Roman"/>
                <w:sz w:val="24"/>
                <w:szCs w:val="24"/>
              </w:rPr>
              <w:t xml:space="preserve">*Non-NJH employees should complete the NJH </w:t>
            </w:r>
            <w:r w:rsidRPr="00ED78F3">
              <w:rPr>
                <w:rFonts w:ascii="Arial Narrow" w:hAnsi="Arial Narrow" w:cs="Times New Roman"/>
                <w:sz w:val="24"/>
                <w:szCs w:val="24"/>
              </w:rPr>
              <w:t>Human Research Financial Interest Form</w:t>
            </w:r>
            <w:r>
              <w:rPr>
                <w:rFonts w:ascii="Arial Narrow" w:hAnsi="Arial Narrow" w:cs="Times New Roman"/>
                <w:sz w:val="24"/>
                <w:szCs w:val="24"/>
              </w:rPr>
              <w:t>; include this form with your submission</w:t>
            </w:r>
          </w:p>
        </w:tc>
        <w:tc>
          <w:tcPr>
            <w:tcW w:w="720" w:type="dxa"/>
            <w:tcBorders>
              <w:top w:val="single" w:sz="4" w:space="0" w:color="auto"/>
              <w:bottom w:val="single" w:sz="4" w:space="0" w:color="auto"/>
            </w:tcBorders>
            <w:vAlign w:val="center"/>
          </w:tcPr>
          <w:p w14:paraId="1FC6402E" w14:textId="1994E069"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1398E800" w14:textId="636DAA48"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6C08FFD2" w14:textId="012A6EB1"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38008980" w14:textId="77777777" w:rsidTr="00454440">
        <w:trPr>
          <w:trHeight w:val="377"/>
        </w:trPr>
        <w:tc>
          <w:tcPr>
            <w:tcW w:w="7080" w:type="dxa"/>
            <w:gridSpan w:val="2"/>
            <w:tcBorders>
              <w:top w:val="single" w:sz="4" w:space="0" w:color="auto"/>
              <w:bottom w:val="single" w:sz="4" w:space="0" w:color="auto"/>
            </w:tcBorders>
          </w:tcPr>
          <w:p w14:paraId="50378895" w14:textId="14299AD7" w:rsidR="00636783" w:rsidRDefault="00636783" w:rsidP="00EE5D05">
            <w:pPr>
              <w:spacing w:after="0" w:line="240" w:lineRule="auto"/>
              <w:rPr>
                <w:rFonts w:ascii="Arial Narrow" w:hAnsi="Arial Narrow" w:cstheme="minorHAnsi"/>
                <w:sz w:val="24"/>
                <w:szCs w:val="24"/>
              </w:rPr>
            </w:pPr>
            <w:r>
              <w:rPr>
                <w:rFonts w:ascii="Arial Narrow" w:hAnsi="Arial Narrow" w:cstheme="minorHAnsi"/>
                <w:sz w:val="24"/>
                <w:szCs w:val="24"/>
              </w:rPr>
              <w:t xml:space="preserve">Completed </w:t>
            </w:r>
            <w:r w:rsidR="007B4635">
              <w:rPr>
                <w:rFonts w:ascii="Arial Narrow" w:hAnsi="Arial Narrow" w:cstheme="minorHAnsi"/>
                <w:sz w:val="24"/>
                <w:szCs w:val="24"/>
              </w:rPr>
              <w:t xml:space="preserve">Internal </w:t>
            </w:r>
            <w:r w:rsidR="007B4635" w:rsidRPr="008A14D8">
              <w:rPr>
                <w:rFonts w:ascii="Arial Narrow" w:hAnsi="Arial Narrow" w:cstheme="minorHAnsi"/>
                <w:sz w:val="24"/>
                <w:szCs w:val="24"/>
              </w:rPr>
              <w:t>R</w:t>
            </w:r>
            <w:r w:rsidR="007B4635">
              <w:rPr>
                <w:rFonts w:ascii="Arial Narrow" w:hAnsi="Arial Narrow" w:cstheme="minorHAnsi"/>
                <w:sz w:val="24"/>
                <w:szCs w:val="24"/>
              </w:rPr>
              <w:t xml:space="preserve">esearch Review </w:t>
            </w:r>
            <w:r>
              <w:rPr>
                <w:rFonts w:ascii="Arial Narrow" w:hAnsi="Arial Narrow" w:cstheme="minorHAnsi"/>
                <w:sz w:val="24"/>
                <w:szCs w:val="24"/>
              </w:rPr>
              <w:t xml:space="preserve">(IRR) </w:t>
            </w:r>
            <w:r w:rsidR="007B4635">
              <w:rPr>
                <w:rFonts w:ascii="Arial Narrow" w:hAnsi="Arial Narrow" w:cstheme="minorHAnsi"/>
                <w:sz w:val="24"/>
                <w:szCs w:val="24"/>
              </w:rPr>
              <w:t>Form</w:t>
            </w:r>
          </w:p>
          <w:p w14:paraId="17BAE2E8" w14:textId="77777777" w:rsidR="00636783" w:rsidRDefault="00636783" w:rsidP="00EE5D05">
            <w:pPr>
              <w:spacing w:after="0" w:line="240" w:lineRule="auto"/>
              <w:rPr>
                <w:rFonts w:ascii="Arial Narrow" w:hAnsi="Arial Narrow" w:cstheme="minorHAnsi"/>
                <w:sz w:val="24"/>
                <w:szCs w:val="24"/>
              </w:rPr>
            </w:pPr>
          </w:p>
          <w:p w14:paraId="0E13747D" w14:textId="4F6E388D" w:rsidR="00636783" w:rsidRPr="008A14D8" w:rsidRDefault="00636783" w:rsidP="00EE5D05">
            <w:pPr>
              <w:spacing w:after="0" w:line="240" w:lineRule="auto"/>
              <w:rPr>
                <w:rFonts w:ascii="Arial Narrow" w:hAnsi="Arial Narrow" w:cstheme="minorHAnsi"/>
                <w:sz w:val="24"/>
                <w:szCs w:val="24"/>
              </w:rPr>
            </w:pPr>
            <w:r>
              <w:rPr>
                <w:rFonts w:ascii="Arial Narrow" w:hAnsi="Arial Narrow" w:cstheme="minorHAnsi"/>
                <w:sz w:val="24"/>
                <w:szCs w:val="24"/>
              </w:rPr>
              <w:t>*Must have all required signatures and/or an IRR# at the bottom</w:t>
            </w:r>
          </w:p>
        </w:tc>
        <w:tc>
          <w:tcPr>
            <w:tcW w:w="720" w:type="dxa"/>
            <w:tcBorders>
              <w:top w:val="single" w:sz="4" w:space="0" w:color="auto"/>
              <w:bottom w:val="single" w:sz="4" w:space="0" w:color="auto"/>
            </w:tcBorders>
            <w:vAlign w:val="center"/>
          </w:tcPr>
          <w:p w14:paraId="1B6889D2" w14:textId="23C6C40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147C0FCA" w14:textId="0220DF48"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76766B55" w14:textId="3FDEA1D6"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454440" w:rsidRPr="008A14D8" w14:paraId="685C7CD5" w14:textId="77777777" w:rsidTr="00454440">
        <w:trPr>
          <w:trHeight w:val="377"/>
        </w:trPr>
        <w:tc>
          <w:tcPr>
            <w:tcW w:w="7080" w:type="dxa"/>
            <w:gridSpan w:val="2"/>
            <w:tcBorders>
              <w:top w:val="single" w:sz="4" w:space="0" w:color="auto"/>
              <w:bottom w:val="single" w:sz="4" w:space="0" w:color="auto"/>
            </w:tcBorders>
          </w:tcPr>
          <w:p w14:paraId="0D92E7B4" w14:textId="44F89826" w:rsidR="00454440" w:rsidRDefault="00454440" w:rsidP="00454440">
            <w:pPr>
              <w:spacing w:after="0" w:line="240" w:lineRule="auto"/>
              <w:rPr>
                <w:rFonts w:ascii="Arial Narrow" w:hAnsi="Arial Narrow" w:cstheme="minorHAnsi"/>
                <w:sz w:val="24"/>
                <w:szCs w:val="24"/>
              </w:rPr>
            </w:pPr>
            <w:r w:rsidRPr="00454440">
              <w:rPr>
                <w:rFonts w:ascii="Arial Narrow" w:hAnsi="Arial Narrow" w:cstheme="minorHAnsi"/>
                <w:sz w:val="24"/>
                <w:szCs w:val="24"/>
              </w:rPr>
              <w:t>Request for Wai</w:t>
            </w:r>
            <w:r>
              <w:rPr>
                <w:rFonts w:ascii="Arial Narrow" w:hAnsi="Arial Narrow" w:cstheme="minorHAnsi"/>
                <w:sz w:val="24"/>
                <w:szCs w:val="24"/>
              </w:rPr>
              <w:t>ver or Alteration of HIPAA (if applicable)</w:t>
            </w:r>
          </w:p>
        </w:tc>
        <w:tc>
          <w:tcPr>
            <w:tcW w:w="720" w:type="dxa"/>
            <w:tcBorders>
              <w:top w:val="single" w:sz="4" w:space="0" w:color="auto"/>
              <w:bottom w:val="single" w:sz="4" w:space="0" w:color="auto"/>
            </w:tcBorders>
            <w:vAlign w:val="center"/>
          </w:tcPr>
          <w:p w14:paraId="57CF8FB3" w14:textId="3B2762F4"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0C89F6B" w14:textId="710C1077"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3B989A19" w14:textId="76E09FA9"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CB3340" w14:paraId="278DDBE7" w14:textId="77777777" w:rsidTr="00454440">
        <w:trPr>
          <w:trHeight w:val="440"/>
        </w:trPr>
        <w:tc>
          <w:tcPr>
            <w:tcW w:w="7068" w:type="dxa"/>
            <w:tcBorders>
              <w:top w:val="single" w:sz="4" w:space="0" w:color="auto"/>
            </w:tcBorders>
            <w:shd w:val="clear" w:color="auto" w:fill="D9D9D9" w:themeFill="background1" w:themeFillShade="D9"/>
            <w:vAlign w:val="center"/>
          </w:tcPr>
          <w:p w14:paraId="64A7A22D" w14:textId="63A9A445" w:rsidR="007B4635" w:rsidRPr="00CB3340" w:rsidRDefault="00316D9D" w:rsidP="00AD1082">
            <w:pPr>
              <w:jc w:val="center"/>
              <w:rPr>
                <w:rFonts w:ascii="Arial Narrow" w:hAnsi="Arial Narrow" w:cstheme="minorHAnsi"/>
                <w:b/>
                <w:sz w:val="24"/>
                <w:szCs w:val="24"/>
              </w:rPr>
            </w:pPr>
            <w:r w:rsidRPr="00316D9D">
              <w:rPr>
                <w:rFonts w:ascii="Arial Narrow" w:hAnsi="Arial Narrow" w:cstheme="minorHAnsi"/>
                <w:b/>
                <w:sz w:val="24"/>
                <w:szCs w:val="24"/>
              </w:rPr>
              <w:t>Ancillary Reviews</w:t>
            </w:r>
          </w:p>
        </w:tc>
        <w:tc>
          <w:tcPr>
            <w:tcW w:w="732" w:type="dxa"/>
            <w:gridSpan w:val="2"/>
            <w:tcBorders>
              <w:top w:val="single" w:sz="4" w:space="0" w:color="auto"/>
              <w:bottom w:val="single" w:sz="4" w:space="0" w:color="auto"/>
            </w:tcBorders>
            <w:shd w:val="clear" w:color="auto" w:fill="D9D9D9" w:themeFill="background1" w:themeFillShade="D9"/>
            <w:vAlign w:val="center"/>
          </w:tcPr>
          <w:p w14:paraId="0E0591BC"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Yes</w:t>
            </w:r>
          </w:p>
        </w:tc>
        <w:tc>
          <w:tcPr>
            <w:tcW w:w="540" w:type="dxa"/>
            <w:tcBorders>
              <w:top w:val="single" w:sz="4" w:space="0" w:color="auto"/>
              <w:bottom w:val="single" w:sz="4" w:space="0" w:color="auto"/>
            </w:tcBorders>
            <w:shd w:val="clear" w:color="auto" w:fill="D9D9D9" w:themeFill="background1" w:themeFillShade="D9"/>
            <w:vAlign w:val="center"/>
          </w:tcPr>
          <w:p w14:paraId="06B496AB"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No</w:t>
            </w:r>
          </w:p>
        </w:tc>
        <w:tc>
          <w:tcPr>
            <w:tcW w:w="720" w:type="dxa"/>
            <w:tcBorders>
              <w:top w:val="single" w:sz="4" w:space="0" w:color="auto"/>
              <w:bottom w:val="single" w:sz="4" w:space="0" w:color="auto"/>
            </w:tcBorders>
            <w:shd w:val="clear" w:color="auto" w:fill="D9D9D9" w:themeFill="background1" w:themeFillShade="D9"/>
            <w:vAlign w:val="center"/>
          </w:tcPr>
          <w:p w14:paraId="5904C888"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N/A</w:t>
            </w:r>
          </w:p>
        </w:tc>
      </w:tr>
      <w:tr w:rsidR="007B4635" w:rsidRPr="00CB3340" w14:paraId="6E03D7B8" w14:textId="77777777" w:rsidTr="00454440">
        <w:trPr>
          <w:trHeight w:val="440"/>
        </w:trPr>
        <w:tc>
          <w:tcPr>
            <w:tcW w:w="7068" w:type="dxa"/>
            <w:tcBorders>
              <w:top w:val="single" w:sz="4" w:space="0" w:color="auto"/>
              <w:bottom w:val="single" w:sz="4" w:space="0" w:color="auto"/>
            </w:tcBorders>
            <w:shd w:val="clear" w:color="auto" w:fill="auto"/>
          </w:tcPr>
          <w:p w14:paraId="4A7A7A00" w14:textId="77777777" w:rsidR="007B4635" w:rsidRPr="00CB3340" w:rsidRDefault="007B4635" w:rsidP="00AD1082">
            <w:pPr>
              <w:rPr>
                <w:rFonts w:ascii="Arial Narrow" w:hAnsi="Arial Narrow" w:cstheme="minorHAnsi"/>
                <w:sz w:val="24"/>
                <w:szCs w:val="24"/>
              </w:rPr>
            </w:pPr>
            <w:r w:rsidRPr="00CE071F">
              <w:rPr>
                <w:rFonts w:ascii="Arial Narrow" w:hAnsi="Arial Narrow" w:cstheme="minorHAnsi"/>
                <w:sz w:val="24"/>
                <w:szCs w:val="24"/>
              </w:rPr>
              <w:t xml:space="preserve">Has this study undergone COI Review?  </w:t>
            </w:r>
            <w:r>
              <w:rPr>
                <w:rFonts w:ascii="Arial Narrow" w:hAnsi="Arial Narrow" w:cstheme="minorHAnsi"/>
                <w:sz w:val="24"/>
                <w:szCs w:val="24"/>
              </w:rPr>
              <w:t>If Yes, p</w:t>
            </w:r>
            <w:r w:rsidRPr="00CE071F">
              <w:rPr>
                <w:rFonts w:ascii="Arial Narrow" w:hAnsi="Arial Narrow" w:cstheme="minorHAnsi"/>
                <w:sz w:val="24"/>
                <w:szCs w:val="24"/>
              </w:rPr>
              <w:t>rovide documentation of COI review and any conflict management plans must be included with your submission.</w:t>
            </w:r>
          </w:p>
        </w:tc>
        <w:tc>
          <w:tcPr>
            <w:tcW w:w="732" w:type="dxa"/>
            <w:gridSpan w:val="2"/>
            <w:tcBorders>
              <w:top w:val="single" w:sz="4" w:space="0" w:color="auto"/>
              <w:bottom w:val="single" w:sz="4" w:space="0" w:color="auto"/>
            </w:tcBorders>
            <w:shd w:val="clear" w:color="auto" w:fill="auto"/>
            <w:vAlign w:val="center"/>
          </w:tcPr>
          <w:p w14:paraId="57A72F22"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43C82316"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6FF6E6DE" w14:textId="77777777" w:rsidR="007B4635" w:rsidRPr="00CB3340" w:rsidRDefault="007B4635" w:rsidP="00AD1082">
            <w:pPr>
              <w:jc w:val="center"/>
              <w:rPr>
                <w:rFonts w:ascii="Arial Narrow" w:hAnsi="Arial Narrow" w:cstheme="minorHAnsi"/>
                <w:b/>
                <w:sz w:val="24"/>
                <w:szCs w:val="24"/>
              </w:rPr>
            </w:pPr>
          </w:p>
        </w:tc>
      </w:tr>
      <w:tr w:rsidR="007B4635" w:rsidRPr="00CB3340" w14:paraId="5372404F" w14:textId="77777777" w:rsidTr="00454440">
        <w:trPr>
          <w:trHeight w:val="440"/>
        </w:trPr>
        <w:tc>
          <w:tcPr>
            <w:tcW w:w="7068" w:type="dxa"/>
            <w:tcBorders>
              <w:top w:val="single" w:sz="4" w:space="0" w:color="auto"/>
              <w:bottom w:val="single" w:sz="4" w:space="0" w:color="auto"/>
            </w:tcBorders>
            <w:shd w:val="clear" w:color="auto" w:fill="auto"/>
          </w:tcPr>
          <w:p w14:paraId="3B9A244B" w14:textId="77777777" w:rsidR="00260F3E" w:rsidRDefault="00260F3E" w:rsidP="00260F3E">
            <w:pPr>
              <w:spacing w:after="0" w:line="240" w:lineRule="auto"/>
              <w:rPr>
                <w:rFonts w:ascii="Arial Narrow" w:hAnsi="Arial Narrow" w:cstheme="minorHAnsi"/>
                <w:sz w:val="24"/>
                <w:szCs w:val="24"/>
              </w:rPr>
            </w:pPr>
            <w:r w:rsidRPr="00CE071F">
              <w:rPr>
                <w:rFonts w:ascii="Arial Narrow" w:hAnsi="Arial Narrow" w:cstheme="minorHAnsi"/>
                <w:sz w:val="24"/>
                <w:szCs w:val="24"/>
              </w:rPr>
              <w:lastRenderedPageBreak/>
              <w:t xml:space="preserve">Does your study involve </w:t>
            </w:r>
            <w:r>
              <w:rPr>
                <w:rFonts w:ascii="Arial Narrow" w:hAnsi="Arial Narrow" w:cstheme="minorHAnsi"/>
                <w:sz w:val="24"/>
                <w:szCs w:val="24"/>
              </w:rPr>
              <w:t xml:space="preserve">any of the </w:t>
            </w:r>
            <w:proofErr w:type="gramStart"/>
            <w:r>
              <w:rPr>
                <w:rFonts w:ascii="Arial Narrow" w:hAnsi="Arial Narrow" w:cstheme="minorHAnsi"/>
                <w:sz w:val="24"/>
                <w:szCs w:val="24"/>
              </w:rPr>
              <w:t>following;</w:t>
            </w:r>
            <w:proofErr w:type="gramEnd"/>
          </w:p>
          <w:p w14:paraId="798D3918" w14:textId="3A16E43A" w:rsidR="00F8553E" w:rsidRPr="00F8553E" w:rsidRDefault="00F8553E" w:rsidP="00F8553E">
            <w:pPr>
              <w:pStyle w:val="ListParagraph"/>
              <w:numPr>
                <w:ilvl w:val="0"/>
                <w:numId w:val="6"/>
              </w:numPr>
              <w:spacing w:after="0" w:line="240" w:lineRule="auto"/>
              <w:rPr>
                <w:rFonts w:ascii="Arial Narrow" w:hAnsi="Arial Narrow" w:cstheme="minorHAnsi"/>
                <w:sz w:val="24"/>
                <w:szCs w:val="24"/>
              </w:rPr>
            </w:pPr>
            <w:r w:rsidRPr="003A7114">
              <w:rPr>
                <w:rFonts w:ascii="Arial Narrow" w:hAnsi="Arial Narrow" w:cstheme="minorHAnsi"/>
                <w:sz w:val="24"/>
                <w:szCs w:val="24"/>
              </w:rPr>
              <w:t>Human</w:t>
            </w:r>
            <w:r>
              <w:rPr>
                <w:rFonts w:ascii="Arial Narrow" w:hAnsi="Arial Narrow" w:cstheme="minorHAnsi"/>
                <w:sz w:val="24"/>
                <w:szCs w:val="24"/>
              </w:rPr>
              <w:t xml:space="preserve"> </w:t>
            </w:r>
            <w:r w:rsidRPr="003A7114">
              <w:rPr>
                <w:rFonts w:ascii="Arial Narrow" w:hAnsi="Arial Narrow" w:cstheme="minorHAnsi"/>
                <w:sz w:val="24"/>
                <w:szCs w:val="24"/>
              </w:rPr>
              <w:t>materials (blood, cells, cell lines, tissues, body fluids, organs</w:t>
            </w:r>
            <w:r>
              <w:rPr>
                <w:rFonts w:ascii="Arial Narrow" w:hAnsi="Arial Narrow" w:cstheme="minorHAnsi"/>
                <w:sz w:val="24"/>
                <w:szCs w:val="24"/>
              </w:rPr>
              <w:t>)</w:t>
            </w:r>
          </w:p>
          <w:p w14:paraId="236F14E9" w14:textId="29F6BBBE" w:rsidR="00260F3E" w:rsidRPr="003A7114" w:rsidRDefault="00260F3E" w:rsidP="00260F3E">
            <w:pPr>
              <w:pStyle w:val="ListParagraph"/>
              <w:numPr>
                <w:ilvl w:val="0"/>
                <w:numId w:val="6"/>
              </w:numPr>
              <w:spacing w:after="0" w:line="240" w:lineRule="auto"/>
              <w:rPr>
                <w:rFonts w:ascii="Arial Narrow" w:hAnsi="Arial Narrow" w:cstheme="minorHAnsi"/>
                <w:sz w:val="24"/>
                <w:szCs w:val="24"/>
              </w:rPr>
            </w:pPr>
            <w:r>
              <w:rPr>
                <w:rFonts w:ascii="Arial Narrow" w:hAnsi="Arial Narrow" w:cstheme="minorHAnsi"/>
                <w:sz w:val="24"/>
                <w:szCs w:val="24"/>
              </w:rPr>
              <w:t>R</w:t>
            </w:r>
            <w:r w:rsidRPr="003A7114">
              <w:rPr>
                <w:rFonts w:ascii="Arial Narrow" w:hAnsi="Arial Narrow" w:cstheme="minorHAnsi"/>
                <w:sz w:val="24"/>
                <w:szCs w:val="24"/>
              </w:rPr>
              <w:t>ecombinant or synthetic nucleic acid molecules</w:t>
            </w:r>
          </w:p>
          <w:p w14:paraId="7781E2F1" w14:textId="77777777" w:rsidR="00260F3E" w:rsidRDefault="00260F3E" w:rsidP="00260F3E">
            <w:pPr>
              <w:pStyle w:val="ListParagraph"/>
              <w:numPr>
                <w:ilvl w:val="0"/>
                <w:numId w:val="6"/>
              </w:numPr>
              <w:spacing w:after="0" w:line="240" w:lineRule="auto"/>
              <w:rPr>
                <w:rFonts w:ascii="Arial Narrow" w:hAnsi="Arial Narrow" w:cstheme="minorHAnsi"/>
                <w:sz w:val="24"/>
                <w:szCs w:val="24"/>
              </w:rPr>
            </w:pPr>
            <w:r w:rsidRPr="003A7114">
              <w:rPr>
                <w:rFonts w:ascii="Arial Narrow" w:hAnsi="Arial Narrow" w:cstheme="minorHAnsi"/>
                <w:sz w:val="24"/>
                <w:szCs w:val="24"/>
              </w:rPr>
              <w:t xml:space="preserve">Human, animal or plant pathogens, select agents (restricted human and animal pathogens and toxins that are considered by CDC to pose a potential threat to health, see </w:t>
            </w:r>
            <w:hyperlink r:id="rId11" w:history="1">
              <w:r w:rsidRPr="003E6AC7">
                <w:rPr>
                  <w:rStyle w:val="Hyperlink"/>
                  <w:rFonts w:ascii="Arial Narrow" w:hAnsi="Arial Narrow" w:cstheme="minorHAnsi"/>
                  <w:sz w:val="24"/>
                  <w:szCs w:val="24"/>
                </w:rPr>
                <w:t>http://www.cdc.gov/od/sap/</w:t>
              </w:r>
            </w:hyperlink>
            <w:r w:rsidRPr="003A7114">
              <w:rPr>
                <w:rFonts w:ascii="Arial Narrow" w:hAnsi="Arial Narrow" w:cstheme="minorHAnsi"/>
                <w:sz w:val="24"/>
                <w:szCs w:val="24"/>
              </w:rPr>
              <w:t xml:space="preserve"> </w:t>
            </w:r>
          </w:p>
          <w:p w14:paraId="1BE78717" w14:textId="77777777" w:rsidR="00260F3E" w:rsidRDefault="00260F3E" w:rsidP="00260F3E">
            <w:pPr>
              <w:spacing w:after="0" w:line="240" w:lineRule="auto"/>
              <w:rPr>
                <w:rFonts w:ascii="Arial Narrow" w:hAnsi="Arial Narrow" w:cstheme="minorHAnsi"/>
                <w:sz w:val="24"/>
                <w:szCs w:val="24"/>
              </w:rPr>
            </w:pPr>
          </w:p>
          <w:p w14:paraId="65E80DF4" w14:textId="5984DE23" w:rsidR="00260F3E" w:rsidRDefault="00260F3E" w:rsidP="00260F3E">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w:t>
            </w:r>
            <w:r w:rsidRPr="00CE071F">
              <w:rPr>
                <w:rFonts w:ascii="Arial Narrow" w:hAnsi="Arial Narrow" w:cstheme="minorHAnsi"/>
                <w:sz w:val="24"/>
                <w:szCs w:val="24"/>
              </w:rPr>
              <w:t xml:space="preserve">include documentation of Institutional Biosafety Committee approval with your submission. </w:t>
            </w:r>
          </w:p>
          <w:p w14:paraId="5DDB6657" w14:textId="77777777" w:rsidR="00260F3E" w:rsidRDefault="00260F3E" w:rsidP="00260F3E">
            <w:pPr>
              <w:spacing w:after="0" w:line="240" w:lineRule="auto"/>
              <w:rPr>
                <w:rFonts w:ascii="Arial Narrow" w:hAnsi="Arial Narrow" w:cstheme="minorHAnsi"/>
                <w:sz w:val="24"/>
                <w:szCs w:val="24"/>
              </w:rPr>
            </w:pPr>
          </w:p>
          <w:p w14:paraId="31303373" w14:textId="09F293A5" w:rsidR="007B4635" w:rsidRPr="00F8553E" w:rsidRDefault="00260F3E" w:rsidP="00F8553E">
            <w:pPr>
              <w:spacing w:after="0" w:line="240" w:lineRule="auto"/>
              <w:rPr>
                <w:rFonts w:ascii="Arial Narrow" w:hAnsi="Arial Narrow" w:cstheme="minorHAnsi"/>
                <w:sz w:val="24"/>
                <w:szCs w:val="24"/>
              </w:rPr>
            </w:pPr>
            <w:r>
              <w:rPr>
                <w:rFonts w:ascii="Arial Narrow" w:hAnsi="Arial Narrow" w:cstheme="minorHAnsi"/>
                <w:sz w:val="24"/>
                <w:szCs w:val="24"/>
              </w:rPr>
              <w:t xml:space="preserve">If you are unsure whether you protocol requires IBC review, </w:t>
            </w:r>
            <w:r w:rsidR="00F8553E" w:rsidRPr="00F8553E">
              <w:rPr>
                <w:rFonts w:ascii="Arial Narrow" w:hAnsi="Arial Narrow" w:cstheme="minorHAnsi"/>
                <w:sz w:val="24"/>
                <w:szCs w:val="24"/>
              </w:rPr>
              <w:t>please reach out to the IBC Office or go to the following site for NJH IBC policies and</w:t>
            </w:r>
            <w:r w:rsidR="00F8553E">
              <w:rPr>
                <w:rFonts w:ascii="Arial Narrow" w:hAnsi="Arial Narrow" w:cstheme="minorHAnsi"/>
                <w:sz w:val="24"/>
                <w:szCs w:val="24"/>
              </w:rPr>
              <w:t xml:space="preserve"> </w:t>
            </w:r>
            <w:r>
              <w:rPr>
                <w:rFonts w:ascii="Arial Narrow" w:hAnsi="Arial Narrow" w:cstheme="minorHAnsi"/>
                <w:sz w:val="24"/>
                <w:szCs w:val="24"/>
              </w:rPr>
              <w:t xml:space="preserve">documents:  </w:t>
            </w:r>
            <w:hyperlink r:id="rId12" w:history="1">
              <w:r w:rsidRPr="00244E6B">
                <w:rPr>
                  <w:rStyle w:val="Hyperlink"/>
                  <w:rFonts w:ascii="Arial Narrow" w:hAnsi="Arial Narrow" w:cstheme="minorHAnsi"/>
                  <w:sz w:val="24"/>
                  <w:szCs w:val="24"/>
                </w:rPr>
                <w:t>http://spyderweb.njrc.org/safety/Read_Me_First_Guidelines.htm</w:t>
              </w:r>
            </w:hyperlink>
          </w:p>
        </w:tc>
        <w:tc>
          <w:tcPr>
            <w:tcW w:w="732" w:type="dxa"/>
            <w:gridSpan w:val="2"/>
            <w:tcBorders>
              <w:top w:val="single" w:sz="4" w:space="0" w:color="auto"/>
              <w:bottom w:val="single" w:sz="4" w:space="0" w:color="auto"/>
            </w:tcBorders>
            <w:shd w:val="clear" w:color="auto" w:fill="auto"/>
            <w:vAlign w:val="center"/>
          </w:tcPr>
          <w:p w14:paraId="21328CF5"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2B56661A"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2C97B7C8" w14:textId="77777777" w:rsidR="007B4635" w:rsidRPr="00CB3340" w:rsidRDefault="007B4635" w:rsidP="00AD1082">
            <w:pPr>
              <w:jc w:val="center"/>
              <w:rPr>
                <w:rFonts w:ascii="Arial Narrow" w:hAnsi="Arial Narrow" w:cstheme="minorHAnsi"/>
                <w:b/>
                <w:sz w:val="24"/>
                <w:szCs w:val="24"/>
              </w:rPr>
            </w:pPr>
          </w:p>
        </w:tc>
      </w:tr>
      <w:tr w:rsidR="007B4635" w:rsidRPr="00CB3340" w14:paraId="341AF80C" w14:textId="77777777" w:rsidTr="00454440">
        <w:trPr>
          <w:trHeight w:val="440"/>
        </w:trPr>
        <w:tc>
          <w:tcPr>
            <w:tcW w:w="7068" w:type="dxa"/>
            <w:tcBorders>
              <w:top w:val="single" w:sz="4" w:space="0" w:color="auto"/>
              <w:bottom w:val="single" w:sz="4" w:space="0" w:color="auto"/>
            </w:tcBorders>
            <w:shd w:val="clear" w:color="auto" w:fill="auto"/>
          </w:tcPr>
          <w:p w14:paraId="4271A786" w14:textId="77777777" w:rsidR="00F8553E" w:rsidRDefault="007B4635" w:rsidP="00AD1082">
            <w:pPr>
              <w:rPr>
                <w:rFonts w:ascii="Arial Narrow" w:hAnsi="Arial Narrow" w:cstheme="minorHAnsi"/>
                <w:sz w:val="24"/>
                <w:szCs w:val="24"/>
              </w:rPr>
            </w:pPr>
            <w:r w:rsidRPr="00CE071F">
              <w:rPr>
                <w:rFonts w:ascii="Arial Narrow" w:hAnsi="Arial Narrow" w:cstheme="minorHAnsi"/>
                <w:sz w:val="24"/>
                <w:szCs w:val="24"/>
              </w:rPr>
              <w:t xml:space="preserve">Does this study involve resources from </w:t>
            </w:r>
            <w:r w:rsidR="00F8553E">
              <w:rPr>
                <w:rFonts w:ascii="Arial Narrow" w:hAnsi="Arial Narrow" w:cstheme="minorHAnsi"/>
                <w:sz w:val="24"/>
                <w:szCs w:val="24"/>
              </w:rPr>
              <w:t xml:space="preserve">other groups </w:t>
            </w:r>
            <w:r w:rsidRPr="00CE071F">
              <w:rPr>
                <w:rFonts w:ascii="Arial Narrow" w:hAnsi="Arial Narrow" w:cstheme="minorHAnsi"/>
                <w:sz w:val="24"/>
                <w:szCs w:val="24"/>
              </w:rPr>
              <w:t xml:space="preserve">outside </w:t>
            </w:r>
            <w:r w:rsidR="00F8553E">
              <w:rPr>
                <w:rFonts w:ascii="Arial Narrow" w:hAnsi="Arial Narrow" w:cstheme="minorHAnsi"/>
                <w:sz w:val="24"/>
                <w:szCs w:val="24"/>
              </w:rPr>
              <w:t xml:space="preserve">of </w:t>
            </w:r>
            <w:r w:rsidRPr="00CE071F">
              <w:rPr>
                <w:rFonts w:ascii="Arial Narrow" w:hAnsi="Arial Narrow" w:cstheme="minorHAnsi"/>
                <w:sz w:val="24"/>
                <w:szCs w:val="24"/>
              </w:rPr>
              <w:t>your departmen</w:t>
            </w:r>
            <w:r w:rsidR="00F8553E">
              <w:rPr>
                <w:rFonts w:ascii="Arial Narrow" w:hAnsi="Arial Narrow" w:cstheme="minorHAnsi"/>
                <w:sz w:val="24"/>
                <w:szCs w:val="24"/>
              </w:rPr>
              <w:t xml:space="preserve">t (e.g., pharmacy, </w:t>
            </w:r>
            <w:proofErr w:type="spellStart"/>
            <w:r w:rsidR="00F8553E">
              <w:rPr>
                <w:rFonts w:ascii="Arial Narrow" w:hAnsi="Arial Narrow" w:cstheme="minorHAnsi"/>
                <w:sz w:val="24"/>
                <w:szCs w:val="24"/>
              </w:rPr>
              <w:t>ADx</w:t>
            </w:r>
            <w:proofErr w:type="spellEnd"/>
            <w:r w:rsidR="00F8553E">
              <w:rPr>
                <w:rFonts w:ascii="Arial Narrow" w:hAnsi="Arial Narrow" w:cstheme="minorHAnsi"/>
                <w:sz w:val="24"/>
                <w:szCs w:val="24"/>
              </w:rPr>
              <w:t xml:space="preserve">, </w:t>
            </w:r>
            <w:r w:rsidRPr="00CE071F">
              <w:rPr>
                <w:rFonts w:ascii="Arial Narrow" w:hAnsi="Arial Narrow" w:cstheme="minorHAnsi"/>
                <w:sz w:val="24"/>
                <w:szCs w:val="24"/>
              </w:rPr>
              <w:t>or other NJH facilities where research activities will occur</w:t>
            </w:r>
            <w:r w:rsidR="00F8553E">
              <w:rPr>
                <w:rFonts w:ascii="Arial Narrow" w:hAnsi="Arial Narrow" w:cstheme="minorHAnsi"/>
                <w:sz w:val="24"/>
                <w:szCs w:val="24"/>
              </w:rPr>
              <w:t>)?</w:t>
            </w:r>
            <w:r w:rsidRPr="00CE071F">
              <w:rPr>
                <w:rFonts w:ascii="Arial Narrow" w:hAnsi="Arial Narrow" w:cstheme="minorHAnsi"/>
                <w:sz w:val="24"/>
                <w:szCs w:val="24"/>
              </w:rPr>
              <w:t xml:space="preserve">  </w:t>
            </w:r>
          </w:p>
          <w:p w14:paraId="6119E991" w14:textId="05DB5607" w:rsidR="007B4635" w:rsidRPr="00CB3340" w:rsidRDefault="007B4635" w:rsidP="00AD1082">
            <w:pPr>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i</w:t>
            </w:r>
            <w:r w:rsidRPr="00CE071F">
              <w:rPr>
                <w:rFonts w:ascii="Arial Narrow" w:hAnsi="Arial Narrow" w:cstheme="minorHAnsi"/>
                <w:sz w:val="24"/>
                <w:szCs w:val="24"/>
              </w:rPr>
              <w:t xml:space="preserve">nclude documentation of support. </w:t>
            </w:r>
          </w:p>
        </w:tc>
        <w:tc>
          <w:tcPr>
            <w:tcW w:w="732" w:type="dxa"/>
            <w:gridSpan w:val="2"/>
            <w:tcBorders>
              <w:top w:val="single" w:sz="4" w:space="0" w:color="auto"/>
              <w:bottom w:val="single" w:sz="4" w:space="0" w:color="auto"/>
            </w:tcBorders>
            <w:shd w:val="clear" w:color="auto" w:fill="auto"/>
            <w:vAlign w:val="center"/>
          </w:tcPr>
          <w:p w14:paraId="3A225BD5"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5329D365"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00A234A4">
              <w:rPr>
                <w:rFonts w:ascii="Arial Narrow" w:hAnsi="Arial Narrow" w:cstheme="minorHAnsi"/>
                <w:b/>
                <w:sz w:val="24"/>
                <w:szCs w:val="24"/>
              </w:rPr>
            </w:r>
            <w:r w:rsidR="00A234A4">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069F9B71" w14:textId="77777777" w:rsidR="007B4635" w:rsidRPr="00CB3340" w:rsidRDefault="007B4635" w:rsidP="00AD1082">
            <w:pPr>
              <w:jc w:val="center"/>
              <w:rPr>
                <w:rFonts w:ascii="Arial Narrow" w:hAnsi="Arial Narrow" w:cstheme="minorHAnsi"/>
                <w:b/>
                <w:sz w:val="24"/>
                <w:szCs w:val="24"/>
              </w:rPr>
            </w:pPr>
          </w:p>
        </w:tc>
      </w:tr>
      <w:tr w:rsidR="00794951" w:rsidRPr="00CB3340" w14:paraId="06C37378" w14:textId="77777777" w:rsidTr="00794951">
        <w:trPr>
          <w:trHeight w:val="440"/>
        </w:trPr>
        <w:tc>
          <w:tcPr>
            <w:tcW w:w="9060" w:type="dxa"/>
            <w:gridSpan w:val="5"/>
            <w:tcBorders>
              <w:top w:val="single" w:sz="4" w:space="0" w:color="auto"/>
              <w:bottom w:val="single" w:sz="4" w:space="0" w:color="auto"/>
            </w:tcBorders>
            <w:shd w:val="clear" w:color="auto" w:fill="D9D9D9" w:themeFill="background1" w:themeFillShade="D9"/>
            <w:vAlign w:val="center"/>
          </w:tcPr>
          <w:p w14:paraId="24C7242C" w14:textId="6B4A250B" w:rsidR="00794951" w:rsidRPr="00794951" w:rsidRDefault="00794951" w:rsidP="00794951">
            <w:pPr>
              <w:jc w:val="center"/>
              <w:rPr>
                <w:rFonts w:ascii="Arial Narrow" w:hAnsi="Arial Narrow" w:cstheme="minorHAnsi"/>
                <w:b/>
                <w:sz w:val="24"/>
                <w:szCs w:val="24"/>
                <w:highlight w:val="lightGray"/>
              </w:rPr>
            </w:pPr>
            <w:r w:rsidRPr="00794951">
              <w:rPr>
                <w:rFonts w:ascii="Arial Narrow" w:hAnsi="Arial Narrow" w:cstheme="minorHAnsi"/>
                <w:b/>
                <w:bCs/>
                <w:sz w:val="24"/>
                <w:szCs w:val="24"/>
                <w:highlight w:val="lightGray"/>
              </w:rPr>
              <w:t xml:space="preserve">Additional </w:t>
            </w:r>
            <w:r>
              <w:rPr>
                <w:rFonts w:ascii="Arial Narrow" w:hAnsi="Arial Narrow" w:cstheme="minorHAnsi"/>
                <w:b/>
                <w:bCs/>
                <w:sz w:val="24"/>
                <w:szCs w:val="24"/>
                <w:highlight w:val="lightGray"/>
              </w:rPr>
              <w:t>R</w:t>
            </w:r>
            <w:r w:rsidRPr="00794951">
              <w:rPr>
                <w:rFonts w:ascii="Arial Narrow" w:hAnsi="Arial Narrow" w:cstheme="minorHAnsi"/>
                <w:b/>
                <w:bCs/>
                <w:sz w:val="24"/>
                <w:szCs w:val="24"/>
                <w:highlight w:val="lightGray"/>
              </w:rPr>
              <w:t>equirements for Exempt Research</w:t>
            </w:r>
          </w:p>
        </w:tc>
      </w:tr>
      <w:tr w:rsidR="00794951" w:rsidRPr="00CB3340" w14:paraId="49AB9AC1" w14:textId="77777777" w:rsidTr="00794951">
        <w:trPr>
          <w:trHeight w:val="440"/>
        </w:trPr>
        <w:tc>
          <w:tcPr>
            <w:tcW w:w="9060" w:type="dxa"/>
            <w:gridSpan w:val="5"/>
            <w:tcBorders>
              <w:top w:val="single" w:sz="4" w:space="0" w:color="auto"/>
              <w:bottom w:val="single" w:sz="4" w:space="0" w:color="auto"/>
            </w:tcBorders>
            <w:shd w:val="clear" w:color="auto" w:fill="FFFFFF" w:themeFill="background1"/>
            <w:vAlign w:val="center"/>
          </w:tcPr>
          <w:p w14:paraId="45413ADD" w14:textId="797C473E" w:rsidR="00794951" w:rsidRPr="00794951" w:rsidRDefault="00794951" w:rsidP="00794951">
            <w:pPr>
              <w:rPr>
                <w:rFonts w:ascii="Arial Narrow" w:hAnsi="Arial Narrow" w:cstheme="minorHAnsi"/>
                <w:b/>
                <w:bCs/>
                <w:sz w:val="24"/>
                <w:szCs w:val="24"/>
                <w:u w:val="single"/>
              </w:rPr>
            </w:pPr>
            <w:r w:rsidRPr="00794951">
              <w:rPr>
                <w:rFonts w:ascii="Arial Narrow" w:hAnsi="Arial Narrow" w:cstheme="minorHAnsi"/>
                <w:b/>
                <w:bCs/>
                <w:sz w:val="24"/>
                <w:szCs w:val="24"/>
                <w:u w:val="single"/>
              </w:rPr>
              <w:t xml:space="preserve">Annual </w:t>
            </w:r>
            <w:r>
              <w:rPr>
                <w:rFonts w:ascii="Arial Narrow" w:hAnsi="Arial Narrow" w:cstheme="minorHAnsi"/>
                <w:b/>
                <w:bCs/>
                <w:sz w:val="24"/>
                <w:szCs w:val="24"/>
                <w:u w:val="single"/>
              </w:rPr>
              <w:t>P</w:t>
            </w:r>
            <w:r w:rsidRPr="00794951">
              <w:rPr>
                <w:rFonts w:ascii="Arial Narrow" w:hAnsi="Arial Narrow" w:cstheme="minorHAnsi"/>
                <w:b/>
                <w:bCs/>
                <w:sz w:val="24"/>
                <w:szCs w:val="24"/>
                <w:u w:val="single"/>
              </w:rPr>
              <w:t xml:space="preserve">rogress </w:t>
            </w:r>
            <w:r>
              <w:rPr>
                <w:rFonts w:ascii="Arial Narrow" w:hAnsi="Arial Narrow" w:cstheme="minorHAnsi"/>
                <w:b/>
                <w:bCs/>
                <w:sz w:val="24"/>
                <w:szCs w:val="24"/>
                <w:u w:val="single"/>
              </w:rPr>
              <w:t>Re</w:t>
            </w:r>
            <w:r w:rsidRPr="00794951">
              <w:rPr>
                <w:rFonts w:ascii="Arial Narrow" w:hAnsi="Arial Narrow" w:cstheme="minorHAnsi"/>
                <w:b/>
                <w:bCs/>
                <w:sz w:val="24"/>
                <w:szCs w:val="24"/>
                <w:u w:val="single"/>
              </w:rPr>
              <w:t>port</w:t>
            </w:r>
            <w:r>
              <w:rPr>
                <w:rFonts w:ascii="Arial Narrow" w:hAnsi="Arial Narrow" w:cstheme="minorHAnsi"/>
                <w:b/>
                <w:bCs/>
                <w:sz w:val="24"/>
                <w:szCs w:val="24"/>
                <w:u w:val="single"/>
              </w:rPr>
              <w:t>s</w:t>
            </w:r>
          </w:p>
          <w:p w14:paraId="2980E532" w14:textId="539D7726" w:rsidR="00794951" w:rsidRDefault="00794951" w:rsidP="00794951">
            <w:pPr>
              <w:rPr>
                <w:rFonts w:ascii="Arial Narrow" w:hAnsi="Arial Narrow" w:cstheme="minorHAnsi"/>
                <w:sz w:val="24"/>
                <w:szCs w:val="24"/>
              </w:rPr>
            </w:pPr>
            <w:r w:rsidRPr="00794951">
              <w:rPr>
                <w:rFonts w:ascii="Arial Narrow" w:hAnsi="Arial Narrow" w:cstheme="minorHAnsi"/>
                <w:sz w:val="24"/>
                <w:szCs w:val="24"/>
              </w:rPr>
              <w:t>All exempt research will receive a</w:t>
            </w:r>
            <w:r>
              <w:rPr>
                <w:rFonts w:ascii="Arial Narrow" w:hAnsi="Arial Narrow" w:cstheme="minorHAnsi"/>
                <w:sz w:val="24"/>
                <w:szCs w:val="24"/>
              </w:rPr>
              <w:t>n</w:t>
            </w:r>
            <w:r w:rsidRPr="00794951">
              <w:rPr>
                <w:rFonts w:ascii="Arial Narrow" w:hAnsi="Arial Narrow" w:cstheme="minorHAnsi"/>
                <w:sz w:val="24"/>
                <w:szCs w:val="24"/>
              </w:rPr>
              <w:t xml:space="preserve"> “Annual Progress Report Due Date” upon approval. </w:t>
            </w:r>
            <w:r>
              <w:rPr>
                <w:rFonts w:ascii="Arial Narrow" w:hAnsi="Arial Narrow" w:cstheme="minorHAnsi"/>
                <w:sz w:val="24"/>
                <w:szCs w:val="24"/>
              </w:rPr>
              <w:t xml:space="preserve">This date can be found on your approval letter and in the NJH IRB Manager system. </w:t>
            </w:r>
          </w:p>
          <w:p w14:paraId="5AECCE1A" w14:textId="0C1229F0" w:rsidR="00794951" w:rsidRPr="00794951" w:rsidRDefault="00794951" w:rsidP="00794951">
            <w:pPr>
              <w:rPr>
                <w:rFonts w:ascii="Arial Narrow" w:hAnsi="Arial Narrow" w:cstheme="minorHAnsi"/>
                <w:sz w:val="24"/>
                <w:szCs w:val="24"/>
                <w:highlight w:val="lightGray"/>
              </w:rPr>
            </w:pPr>
            <w:r>
              <w:rPr>
                <w:rFonts w:ascii="Arial Narrow" w:hAnsi="Arial Narrow" w:cstheme="minorHAnsi"/>
                <w:sz w:val="24"/>
                <w:szCs w:val="24"/>
              </w:rPr>
              <w:t>Study teams will be required to submit progress reports annually until study closure. If an annual progress report is not submitted within 30 days of the due date, the study will be administratively closed.</w:t>
            </w:r>
          </w:p>
        </w:tc>
      </w:tr>
      <w:tr w:rsidR="00794951" w:rsidRPr="00CB3340" w14:paraId="4599A498" w14:textId="77777777" w:rsidTr="00794951">
        <w:trPr>
          <w:trHeight w:val="440"/>
        </w:trPr>
        <w:tc>
          <w:tcPr>
            <w:tcW w:w="9060" w:type="dxa"/>
            <w:gridSpan w:val="5"/>
            <w:tcBorders>
              <w:top w:val="single" w:sz="4" w:space="0" w:color="auto"/>
              <w:bottom w:val="single" w:sz="4" w:space="0" w:color="auto"/>
            </w:tcBorders>
            <w:shd w:val="clear" w:color="auto" w:fill="FFFFFF" w:themeFill="background1"/>
            <w:vAlign w:val="center"/>
          </w:tcPr>
          <w:p w14:paraId="7C1762A6" w14:textId="77777777" w:rsidR="00794951" w:rsidRDefault="00794951" w:rsidP="00794951">
            <w:pPr>
              <w:rPr>
                <w:rFonts w:ascii="Arial Narrow" w:hAnsi="Arial Narrow" w:cstheme="minorHAnsi"/>
                <w:b/>
                <w:bCs/>
                <w:sz w:val="24"/>
                <w:szCs w:val="24"/>
                <w:u w:val="single"/>
              </w:rPr>
            </w:pPr>
            <w:r>
              <w:rPr>
                <w:rFonts w:ascii="Arial Narrow" w:hAnsi="Arial Narrow" w:cstheme="minorHAnsi"/>
                <w:b/>
                <w:bCs/>
                <w:sz w:val="24"/>
                <w:szCs w:val="24"/>
                <w:u w:val="single"/>
              </w:rPr>
              <w:t>Modifications</w:t>
            </w:r>
          </w:p>
          <w:p w14:paraId="318B3C6B" w14:textId="6D222945" w:rsidR="00794951" w:rsidRPr="00794951" w:rsidRDefault="00794951" w:rsidP="00794951">
            <w:pPr>
              <w:rPr>
                <w:rFonts w:ascii="Arial Narrow" w:hAnsi="Arial Narrow" w:cstheme="minorHAnsi"/>
                <w:sz w:val="24"/>
                <w:szCs w:val="24"/>
              </w:rPr>
            </w:pPr>
            <w:r>
              <w:rPr>
                <w:rFonts w:ascii="Arial Narrow" w:hAnsi="Arial Narrow" w:cstheme="minorHAnsi"/>
                <w:sz w:val="24"/>
                <w:szCs w:val="24"/>
              </w:rPr>
              <w:t xml:space="preserve">Any change to the exempt research project must be submitted </w:t>
            </w:r>
            <w:proofErr w:type="gramStart"/>
            <w:r>
              <w:rPr>
                <w:rFonts w:ascii="Arial Narrow" w:hAnsi="Arial Narrow" w:cstheme="minorHAnsi"/>
                <w:sz w:val="24"/>
                <w:szCs w:val="24"/>
              </w:rPr>
              <w:t>in</w:t>
            </w:r>
            <w:proofErr w:type="gramEnd"/>
            <w:r>
              <w:rPr>
                <w:rFonts w:ascii="Arial Narrow" w:hAnsi="Arial Narrow" w:cstheme="minorHAnsi"/>
                <w:sz w:val="24"/>
                <w:szCs w:val="24"/>
              </w:rPr>
              <w:t xml:space="preserve"> NJH IRB Manager for approval prior to implementing that change. This includes all study team member additions/removals, changes in PI, and revisions to the protocol or other study materials. Implementing any change without prior approval is considered non-compliance.</w:t>
            </w:r>
          </w:p>
        </w:tc>
      </w:tr>
      <w:tr w:rsidR="00794951" w:rsidRPr="00CB3340" w14:paraId="511D1347" w14:textId="77777777" w:rsidTr="00794951">
        <w:trPr>
          <w:trHeight w:val="440"/>
        </w:trPr>
        <w:tc>
          <w:tcPr>
            <w:tcW w:w="9060" w:type="dxa"/>
            <w:gridSpan w:val="5"/>
            <w:tcBorders>
              <w:top w:val="single" w:sz="4" w:space="0" w:color="auto"/>
              <w:bottom w:val="single" w:sz="4" w:space="0" w:color="auto"/>
            </w:tcBorders>
            <w:shd w:val="clear" w:color="auto" w:fill="FFFFFF" w:themeFill="background1"/>
            <w:vAlign w:val="center"/>
          </w:tcPr>
          <w:p w14:paraId="3C976179" w14:textId="77777777" w:rsidR="00794951" w:rsidRDefault="00794951" w:rsidP="00794951">
            <w:pPr>
              <w:rPr>
                <w:rFonts w:ascii="Arial Narrow" w:hAnsi="Arial Narrow" w:cstheme="minorHAnsi"/>
                <w:b/>
                <w:bCs/>
                <w:sz w:val="24"/>
                <w:szCs w:val="24"/>
                <w:u w:val="single"/>
              </w:rPr>
            </w:pPr>
            <w:r>
              <w:rPr>
                <w:rFonts w:ascii="Arial Narrow" w:hAnsi="Arial Narrow" w:cstheme="minorHAnsi"/>
                <w:b/>
                <w:bCs/>
                <w:sz w:val="24"/>
                <w:szCs w:val="24"/>
                <w:u w:val="single"/>
              </w:rPr>
              <w:t>Study Closures</w:t>
            </w:r>
          </w:p>
          <w:p w14:paraId="68D511E9" w14:textId="23C7A7D7" w:rsidR="00794951" w:rsidRPr="00794951" w:rsidRDefault="00794951" w:rsidP="00794951">
            <w:pPr>
              <w:rPr>
                <w:rFonts w:ascii="Arial Narrow" w:hAnsi="Arial Narrow" w:cstheme="minorHAnsi"/>
                <w:sz w:val="24"/>
                <w:szCs w:val="24"/>
              </w:rPr>
            </w:pPr>
          </w:p>
        </w:tc>
      </w:tr>
    </w:tbl>
    <w:p w14:paraId="00C83842" w14:textId="6AE969F9" w:rsidR="00D76856" w:rsidRPr="008A14D8" w:rsidRDefault="00D76856" w:rsidP="00D1027E">
      <w:pPr>
        <w:spacing w:after="0" w:line="240" w:lineRule="auto"/>
        <w:rPr>
          <w:rFonts w:ascii="Arial Narrow" w:hAnsi="Arial Narrow" w:cs="Times New Roman"/>
          <w:sz w:val="24"/>
          <w:szCs w:val="24"/>
        </w:rPr>
      </w:pPr>
    </w:p>
    <w:sectPr w:rsidR="00D76856" w:rsidRPr="008A14D8" w:rsidSect="00D1027E">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DBF4" w14:textId="77777777" w:rsidR="004F443F" w:rsidRDefault="004F443F" w:rsidP="00AB6170">
      <w:pPr>
        <w:spacing w:after="0" w:line="240" w:lineRule="auto"/>
      </w:pPr>
      <w:r>
        <w:separator/>
      </w:r>
    </w:p>
  </w:endnote>
  <w:endnote w:type="continuationSeparator" w:id="0">
    <w:p w14:paraId="1F9869A9" w14:textId="77777777" w:rsidR="004F443F" w:rsidRDefault="004F443F" w:rsidP="00AB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B7A4" w14:textId="7C23DC23" w:rsidR="00DC4626" w:rsidRPr="00DC4626" w:rsidRDefault="00DC4626">
    <w:pPr>
      <w:pStyle w:val="Footer"/>
      <w:rPr>
        <w:rFonts w:ascii="Arial Narrow" w:hAnsi="Arial Narrow"/>
      </w:rPr>
    </w:pPr>
    <w:r w:rsidRPr="00DC4626">
      <w:rPr>
        <w:rFonts w:ascii="Arial Narrow" w:hAnsi="Arial Narrow"/>
      </w:rPr>
      <w:t>Exemption</w:t>
    </w:r>
    <w:r w:rsidR="00E01AAF">
      <w:rPr>
        <w:rFonts w:ascii="Arial Narrow" w:hAnsi="Arial Narrow"/>
      </w:rPr>
      <w:t xml:space="preserve"> Submission Checklist</w:t>
    </w:r>
    <w:r w:rsidR="00E01AAF">
      <w:rPr>
        <w:rFonts w:ascii="Arial Narrow" w:hAnsi="Arial Narrow"/>
      </w:rPr>
      <w:tab/>
    </w:r>
    <w:r w:rsidR="00E01AAF">
      <w:rPr>
        <w:rFonts w:ascii="Arial Narrow" w:hAnsi="Arial Narrow"/>
      </w:rPr>
      <w:tab/>
      <w:t xml:space="preserve">Version </w:t>
    </w:r>
    <w:r w:rsidR="00F8553E">
      <w:rPr>
        <w:rFonts w:ascii="Arial Narrow" w:hAnsi="Arial Narrow"/>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D7F2" w14:textId="77777777" w:rsidR="004F443F" w:rsidRDefault="004F443F" w:rsidP="00AB6170">
      <w:pPr>
        <w:spacing w:after="0" w:line="240" w:lineRule="auto"/>
      </w:pPr>
      <w:r>
        <w:separator/>
      </w:r>
    </w:p>
  </w:footnote>
  <w:footnote w:type="continuationSeparator" w:id="0">
    <w:p w14:paraId="4EAAB587" w14:textId="77777777" w:rsidR="004F443F" w:rsidRDefault="004F443F" w:rsidP="00AB6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5D50" w14:textId="726DD160" w:rsidR="00D1027E" w:rsidRDefault="00D1027E">
    <w:pPr>
      <w:pStyle w:val="Header"/>
    </w:pPr>
    <w:r>
      <w:rPr>
        <w:noProof/>
      </w:rPr>
      <w:drawing>
        <wp:anchor distT="0" distB="0" distL="114300" distR="114300" simplePos="0" relativeHeight="251661312" behindDoc="0" locked="0" layoutInCell="1" allowOverlap="1" wp14:anchorId="7A064B6E" wp14:editId="747DF202">
          <wp:simplePos x="0" y="0"/>
          <wp:positionH relativeFrom="column">
            <wp:posOffset>-1112808</wp:posOffset>
          </wp:positionH>
          <wp:positionV relativeFrom="paragraph">
            <wp:posOffset>-577778</wp:posOffset>
          </wp:positionV>
          <wp:extent cx="8046720" cy="1587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e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8046720" cy="158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A82"/>
    <w:multiLevelType w:val="hybridMultilevel"/>
    <w:tmpl w:val="20B6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7BCC"/>
    <w:multiLevelType w:val="hybridMultilevel"/>
    <w:tmpl w:val="1E92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B7060"/>
    <w:multiLevelType w:val="hybridMultilevel"/>
    <w:tmpl w:val="EC80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F5E92"/>
    <w:multiLevelType w:val="hybridMultilevel"/>
    <w:tmpl w:val="C1264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937F8"/>
    <w:multiLevelType w:val="hybridMultilevel"/>
    <w:tmpl w:val="E662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56AF9"/>
    <w:multiLevelType w:val="hybridMultilevel"/>
    <w:tmpl w:val="5DE6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C0ED5"/>
    <w:multiLevelType w:val="hybridMultilevel"/>
    <w:tmpl w:val="96BC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7358D"/>
    <w:multiLevelType w:val="hybridMultilevel"/>
    <w:tmpl w:val="FFBC5E3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812991712">
    <w:abstractNumId w:val="7"/>
  </w:num>
  <w:num w:numId="2" w16cid:durableId="220940788">
    <w:abstractNumId w:val="0"/>
  </w:num>
  <w:num w:numId="3" w16cid:durableId="950236550">
    <w:abstractNumId w:val="1"/>
  </w:num>
  <w:num w:numId="4" w16cid:durableId="462042071">
    <w:abstractNumId w:val="6"/>
  </w:num>
  <w:num w:numId="5" w16cid:durableId="1282109132">
    <w:abstractNumId w:val="5"/>
  </w:num>
  <w:num w:numId="6" w16cid:durableId="1421565648">
    <w:abstractNumId w:val="2"/>
  </w:num>
  <w:num w:numId="7" w16cid:durableId="1014838494">
    <w:abstractNumId w:val="3"/>
  </w:num>
  <w:num w:numId="8" w16cid:durableId="1068386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C0"/>
    <w:rsid w:val="00014BB3"/>
    <w:rsid w:val="000473EC"/>
    <w:rsid w:val="000670A1"/>
    <w:rsid w:val="000B318F"/>
    <w:rsid w:val="000B5C6C"/>
    <w:rsid w:val="000C43DA"/>
    <w:rsid w:val="000C667D"/>
    <w:rsid w:val="000F109F"/>
    <w:rsid w:val="00105042"/>
    <w:rsid w:val="001074C0"/>
    <w:rsid w:val="00114FAC"/>
    <w:rsid w:val="00136110"/>
    <w:rsid w:val="00152394"/>
    <w:rsid w:val="001601E0"/>
    <w:rsid w:val="001A6D9C"/>
    <w:rsid w:val="001C57AA"/>
    <w:rsid w:val="001F673D"/>
    <w:rsid w:val="00203046"/>
    <w:rsid w:val="002112E9"/>
    <w:rsid w:val="00227078"/>
    <w:rsid w:val="0025483E"/>
    <w:rsid w:val="00254D7E"/>
    <w:rsid w:val="00260F3E"/>
    <w:rsid w:val="00277F82"/>
    <w:rsid w:val="00316D9D"/>
    <w:rsid w:val="00323A4C"/>
    <w:rsid w:val="00324909"/>
    <w:rsid w:val="0033229E"/>
    <w:rsid w:val="00332DEA"/>
    <w:rsid w:val="00347E71"/>
    <w:rsid w:val="00350828"/>
    <w:rsid w:val="003B3046"/>
    <w:rsid w:val="003F5F46"/>
    <w:rsid w:val="004075B4"/>
    <w:rsid w:val="00415255"/>
    <w:rsid w:val="00453D6C"/>
    <w:rsid w:val="00454440"/>
    <w:rsid w:val="00485774"/>
    <w:rsid w:val="004921B2"/>
    <w:rsid w:val="004A4F7C"/>
    <w:rsid w:val="004D7249"/>
    <w:rsid w:val="004F443F"/>
    <w:rsid w:val="00536906"/>
    <w:rsid w:val="00543C96"/>
    <w:rsid w:val="005B41E1"/>
    <w:rsid w:val="00625F4A"/>
    <w:rsid w:val="006319C5"/>
    <w:rsid w:val="00636783"/>
    <w:rsid w:val="00642060"/>
    <w:rsid w:val="006611AF"/>
    <w:rsid w:val="00662800"/>
    <w:rsid w:val="0066721C"/>
    <w:rsid w:val="006A5328"/>
    <w:rsid w:val="006B7A98"/>
    <w:rsid w:val="00730893"/>
    <w:rsid w:val="00794951"/>
    <w:rsid w:val="007B4635"/>
    <w:rsid w:val="007B7D62"/>
    <w:rsid w:val="007E621E"/>
    <w:rsid w:val="008651B1"/>
    <w:rsid w:val="00874FEE"/>
    <w:rsid w:val="008951C8"/>
    <w:rsid w:val="008A14D8"/>
    <w:rsid w:val="008A4DBF"/>
    <w:rsid w:val="008B775C"/>
    <w:rsid w:val="00961123"/>
    <w:rsid w:val="009641EB"/>
    <w:rsid w:val="009A35A1"/>
    <w:rsid w:val="009B19F0"/>
    <w:rsid w:val="009B768F"/>
    <w:rsid w:val="009C2F5F"/>
    <w:rsid w:val="009F1701"/>
    <w:rsid w:val="00A234A4"/>
    <w:rsid w:val="00A43507"/>
    <w:rsid w:val="00A8287A"/>
    <w:rsid w:val="00AB6170"/>
    <w:rsid w:val="00AE4FEF"/>
    <w:rsid w:val="00B20772"/>
    <w:rsid w:val="00B41D85"/>
    <w:rsid w:val="00B66C67"/>
    <w:rsid w:val="00B86462"/>
    <w:rsid w:val="00BD0F64"/>
    <w:rsid w:val="00C44FED"/>
    <w:rsid w:val="00C472EF"/>
    <w:rsid w:val="00C6799F"/>
    <w:rsid w:val="00C74568"/>
    <w:rsid w:val="00CF43ED"/>
    <w:rsid w:val="00D00AE5"/>
    <w:rsid w:val="00D1027E"/>
    <w:rsid w:val="00D33BE5"/>
    <w:rsid w:val="00D524EC"/>
    <w:rsid w:val="00D76856"/>
    <w:rsid w:val="00D929CC"/>
    <w:rsid w:val="00DC4626"/>
    <w:rsid w:val="00E01AAF"/>
    <w:rsid w:val="00E133DE"/>
    <w:rsid w:val="00E429CB"/>
    <w:rsid w:val="00EA3CBB"/>
    <w:rsid w:val="00EA6E07"/>
    <w:rsid w:val="00EB642A"/>
    <w:rsid w:val="00EB771E"/>
    <w:rsid w:val="00EE08C9"/>
    <w:rsid w:val="00EE5D05"/>
    <w:rsid w:val="00EF7653"/>
    <w:rsid w:val="00F02D0D"/>
    <w:rsid w:val="00F214E9"/>
    <w:rsid w:val="00F8553E"/>
    <w:rsid w:val="00FA0CD3"/>
    <w:rsid w:val="00FA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97B3"/>
  <w15:docId w15:val="{EA060263-BEEC-48A4-9781-9E9023E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74C0"/>
    <w:rPr>
      <w:sz w:val="16"/>
      <w:szCs w:val="16"/>
    </w:rPr>
  </w:style>
  <w:style w:type="paragraph" w:styleId="CommentText">
    <w:name w:val="annotation text"/>
    <w:basedOn w:val="Normal"/>
    <w:link w:val="CommentTextChar"/>
    <w:uiPriority w:val="99"/>
    <w:semiHidden/>
    <w:unhideWhenUsed/>
    <w:rsid w:val="001074C0"/>
    <w:pPr>
      <w:spacing w:line="240" w:lineRule="auto"/>
    </w:pPr>
    <w:rPr>
      <w:sz w:val="20"/>
      <w:szCs w:val="20"/>
    </w:rPr>
  </w:style>
  <w:style w:type="character" w:customStyle="1" w:styleId="CommentTextChar">
    <w:name w:val="Comment Text Char"/>
    <w:basedOn w:val="DefaultParagraphFont"/>
    <w:link w:val="CommentText"/>
    <w:uiPriority w:val="99"/>
    <w:semiHidden/>
    <w:rsid w:val="001074C0"/>
    <w:rPr>
      <w:sz w:val="20"/>
      <w:szCs w:val="20"/>
    </w:rPr>
  </w:style>
  <w:style w:type="paragraph" w:styleId="BalloonText">
    <w:name w:val="Balloon Text"/>
    <w:basedOn w:val="Normal"/>
    <w:link w:val="BalloonTextChar"/>
    <w:uiPriority w:val="99"/>
    <w:semiHidden/>
    <w:unhideWhenUsed/>
    <w:rsid w:val="0010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C0"/>
    <w:rPr>
      <w:rFonts w:ascii="Tahoma" w:hAnsi="Tahoma" w:cs="Tahoma"/>
      <w:sz w:val="16"/>
      <w:szCs w:val="16"/>
    </w:rPr>
  </w:style>
  <w:style w:type="paragraph" w:customStyle="1" w:styleId="Default">
    <w:name w:val="Default"/>
    <w:rsid w:val="001074C0"/>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1074C0"/>
    <w:rPr>
      <w:b/>
      <w:bCs/>
    </w:rPr>
  </w:style>
  <w:style w:type="character" w:customStyle="1" w:styleId="CommentSubjectChar">
    <w:name w:val="Comment Subject Char"/>
    <w:basedOn w:val="CommentTextChar"/>
    <w:link w:val="CommentSubject"/>
    <w:uiPriority w:val="99"/>
    <w:semiHidden/>
    <w:rsid w:val="001074C0"/>
    <w:rPr>
      <w:b/>
      <w:bCs/>
      <w:sz w:val="20"/>
      <w:szCs w:val="20"/>
    </w:rPr>
  </w:style>
  <w:style w:type="paragraph" w:styleId="ListParagraph">
    <w:name w:val="List Paragraph"/>
    <w:basedOn w:val="Normal"/>
    <w:uiPriority w:val="34"/>
    <w:qFormat/>
    <w:rsid w:val="00277F82"/>
    <w:pPr>
      <w:ind w:left="720"/>
      <w:contextualSpacing/>
    </w:pPr>
  </w:style>
  <w:style w:type="paragraph" w:styleId="Header">
    <w:name w:val="header"/>
    <w:basedOn w:val="Normal"/>
    <w:link w:val="HeaderChar"/>
    <w:uiPriority w:val="99"/>
    <w:unhideWhenUsed/>
    <w:rsid w:val="00AB6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170"/>
  </w:style>
  <w:style w:type="paragraph" w:styleId="Footer">
    <w:name w:val="footer"/>
    <w:basedOn w:val="Normal"/>
    <w:link w:val="FooterChar"/>
    <w:uiPriority w:val="99"/>
    <w:unhideWhenUsed/>
    <w:rsid w:val="00AB6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170"/>
  </w:style>
  <w:style w:type="table" w:styleId="TableGrid">
    <w:name w:val="Table Grid"/>
    <w:basedOn w:val="TableNormal"/>
    <w:uiPriority w:val="59"/>
    <w:rsid w:val="00EA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F3E"/>
    <w:rPr>
      <w:color w:val="0000FF" w:themeColor="hyperlink"/>
      <w:u w:val="single"/>
    </w:rPr>
  </w:style>
  <w:style w:type="character" w:styleId="UnresolvedMention">
    <w:name w:val="Unresolved Mention"/>
    <w:basedOn w:val="DefaultParagraphFont"/>
    <w:uiPriority w:val="99"/>
    <w:semiHidden/>
    <w:unhideWhenUsed/>
    <w:rsid w:val="00636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5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health.my.irbmanag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yderweb.njrc.org/safety/Read_Me_First_Guideline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od/sap/%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hs.gov/ohrp/regulations-and-policy/decision-charts-2018/index.html" TargetMode="External"/><Relationship Id="rId4" Type="http://schemas.openxmlformats.org/officeDocument/2006/relationships/settings" Target="settings.xml"/><Relationship Id="rId9" Type="http://schemas.openxmlformats.org/officeDocument/2006/relationships/hyperlink" Target="https://www.nationaljewish.org/research-science/support/compliance/irb/submiss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6A8D-D15F-45B7-B9AE-9E8571AB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Hofstad, Christine</dc:creator>
  <cp:lastModifiedBy>Wall, Jenna</cp:lastModifiedBy>
  <cp:revision>9</cp:revision>
  <dcterms:created xsi:type="dcterms:W3CDTF">2021-06-16T15:27:00Z</dcterms:created>
  <dcterms:modified xsi:type="dcterms:W3CDTF">2023-06-15T17:45:00Z</dcterms:modified>
</cp:coreProperties>
</file>